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8" w:rsidRDefault="007E5D28" w:rsidP="007E5D28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7E5D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контрольно- счетной палаты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5E11EA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  <w:r w:rsidR="00AB396D">
        <w:rPr>
          <w:b/>
          <w:bCs/>
          <w:spacing w:val="-2"/>
          <w:sz w:val="24"/>
          <w:szCs w:val="24"/>
        </w:rPr>
        <w:t xml:space="preserve">  </w:t>
      </w:r>
      <w:r w:rsidR="00B04EC3" w:rsidRPr="005C54AF">
        <w:rPr>
          <w:b/>
          <w:bCs/>
          <w:spacing w:val="-2"/>
          <w:sz w:val="24"/>
          <w:szCs w:val="24"/>
        </w:rPr>
        <w:t xml:space="preserve">О  РЕЗУЛЬТАТАХ </w:t>
      </w:r>
    </w:p>
    <w:p w:rsidR="00CC7CE1" w:rsidRDefault="00CC7CE1" w:rsidP="00CC7CE1">
      <w:pPr>
        <w:shd w:val="clear" w:color="auto" w:fill="FFFFFF"/>
        <w:ind w:firstLine="72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>внешней проверки отчёта об исполнении бюджета</w:t>
      </w:r>
      <w:r>
        <w:rPr>
          <w:b/>
          <w:i/>
          <w:iCs/>
          <w:sz w:val="28"/>
          <w:szCs w:val="28"/>
        </w:rPr>
        <w:t xml:space="preserve"> </w:t>
      </w:r>
    </w:p>
    <w:p w:rsidR="00CC7CE1" w:rsidRDefault="00CC7CE1" w:rsidP="00CC7CE1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proofErr w:type="spellStart"/>
      <w:r>
        <w:rPr>
          <w:b/>
          <w:i/>
          <w:iCs/>
          <w:sz w:val="24"/>
          <w:szCs w:val="24"/>
        </w:rPr>
        <w:t>Кисловского</w:t>
      </w:r>
      <w:proofErr w:type="spellEnd"/>
      <w:r>
        <w:rPr>
          <w:b/>
          <w:i/>
          <w:iCs/>
          <w:sz w:val="24"/>
          <w:szCs w:val="24"/>
        </w:rPr>
        <w:t xml:space="preserve"> сельского поселения за 201</w:t>
      </w:r>
      <w:r w:rsidR="005E11EA">
        <w:rPr>
          <w:b/>
          <w:i/>
          <w:iCs/>
          <w:sz w:val="24"/>
          <w:szCs w:val="24"/>
        </w:rPr>
        <w:t>2</w:t>
      </w:r>
      <w:r>
        <w:rPr>
          <w:b/>
          <w:i/>
          <w:iCs/>
          <w:sz w:val="24"/>
          <w:szCs w:val="24"/>
        </w:rPr>
        <w:t xml:space="preserve"> год</w:t>
      </w:r>
    </w:p>
    <w:p w:rsidR="00AB396D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</w:t>
      </w:r>
    </w:p>
    <w:p w:rsidR="00B04EC3" w:rsidRPr="005C54AF" w:rsidRDefault="00AB396D" w:rsidP="00AB396D">
      <w:pPr>
        <w:shd w:val="clear" w:color="auto" w:fill="FFFFFF"/>
        <w:autoSpaceDE w:val="0"/>
        <w:autoSpaceDN w:val="0"/>
        <w:adjustRightInd w:val="0"/>
        <w:rPr>
          <w:b/>
          <w:bCs/>
          <w:spacing w:val="-9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04EC3" w:rsidRPr="005C54AF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="00B04EC3" w:rsidRPr="005C54AF">
        <w:rPr>
          <w:b/>
          <w:bCs/>
          <w:spacing w:val="-9"/>
          <w:sz w:val="24"/>
          <w:szCs w:val="24"/>
        </w:rPr>
        <w:t xml:space="preserve">мероприятия: </w:t>
      </w:r>
    </w:p>
    <w:p w:rsidR="00CC7CE1" w:rsidRDefault="00CC7CE1" w:rsidP="00B04EC3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  <w:r w:rsidRPr="00CC7CE1">
        <w:rPr>
          <w:sz w:val="24"/>
          <w:szCs w:val="24"/>
          <w:u w:val="single"/>
        </w:rPr>
        <w:t xml:space="preserve">Внешняя проверка отчета об исполнении бюджета </w:t>
      </w:r>
      <w:proofErr w:type="spellStart"/>
      <w:r w:rsidRPr="00CC7CE1">
        <w:rPr>
          <w:sz w:val="24"/>
          <w:szCs w:val="24"/>
          <w:u w:val="single"/>
        </w:rPr>
        <w:t>Кисловского</w:t>
      </w:r>
      <w:proofErr w:type="spellEnd"/>
      <w:r w:rsidRPr="00CC7CE1">
        <w:rPr>
          <w:sz w:val="24"/>
          <w:szCs w:val="24"/>
          <w:u w:val="single"/>
        </w:rPr>
        <w:t xml:space="preserve"> сельского поселения за 201</w:t>
      </w:r>
      <w:r w:rsidR="005E11EA">
        <w:rPr>
          <w:sz w:val="24"/>
          <w:szCs w:val="24"/>
          <w:u w:val="single"/>
        </w:rPr>
        <w:t>2</w:t>
      </w:r>
      <w:r w:rsidRPr="00CC7CE1">
        <w:rPr>
          <w:sz w:val="24"/>
          <w:szCs w:val="24"/>
          <w:u w:val="single"/>
        </w:rPr>
        <w:t xml:space="preserve"> год проведена контрольно-счётной палатой Быковского муниципального района во исполнение соглашения о передаче полномочий по осуществлению внешнего муниципального финансового контроля от 02.04.2012г.  № 6</w:t>
      </w:r>
      <w:r>
        <w:rPr>
          <w:b/>
          <w:bCs/>
          <w:spacing w:val="-2"/>
          <w:sz w:val="24"/>
          <w:szCs w:val="24"/>
        </w:rPr>
        <w:t>.</w:t>
      </w:r>
    </w:p>
    <w:p w:rsidR="00B04EC3" w:rsidRPr="00CC7CE1" w:rsidRDefault="00CC7CE1" w:rsidP="00B04EC3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  <w:r w:rsidRPr="00CC7CE1">
        <w:rPr>
          <w:b/>
          <w:bCs/>
          <w:spacing w:val="-2"/>
          <w:sz w:val="24"/>
          <w:szCs w:val="24"/>
        </w:rPr>
        <w:t xml:space="preserve"> </w:t>
      </w:r>
      <w:r w:rsidR="00B04EC3" w:rsidRPr="00CC7CE1">
        <w:rPr>
          <w:b/>
          <w:bCs/>
          <w:spacing w:val="-2"/>
          <w:sz w:val="24"/>
          <w:szCs w:val="24"/>
        </w:rPr>
        <w:t xml:space="preserve"> </w:t>
      </w:r>
    </w:p>
    <w:p w:rsidR="00CC7CE1" w:rsidRPr="00CC7CE1" w:rsidRDefault="00B04EC3" w:rsidP="00CC7CE1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  <w:u w:val="single"/>
        </w:rPr>
      </w:pPr>
      <w:r w:rsidRPr="005C54AF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>
        <w:rPr>
          <w:b/>
          <w:bCs/>
          <w:spacing w:val="-2"/>
          <w:sz w:val="24"/>
          <w:szCs w:val="24"/>
        </w:rPr>
        <w:t xml:space="preserve"> </w:t>
      </w:r>
      <w:r w:rsidR="00CC7CE1" w:rsidRPr="00CC7CE1">
        <w:rPr>
          <w:sz w:val="24"/>
          <w:szCs w:val="24"/>
          <w:u w:val="single"/>
        </w:rPr>
        <w:t xml:space="preserve">формирование и исполнение бюджета  </w:t>
      </w:r>
      <w:proofErr w:type="spellStart"/>
      <w:r w:rsidR="00CC7CE1" w:rsidRPr="00CC7CE1">
        <w:rPr>
          <w:sz w:val="24"/>
          <w:szCs w:val="24"/>
          <w:u w:val="single"/>
        </w:rPr>
        <w:t>Кисловского</w:t>
      </w:r>
      <w:proofErr w:type="spellEnd"/>
      <w:r w:rsidR="00CC7CE1" w:rsidRPr="00CC7CE1">
        <w:rPr>
          <w:sz w:val="24"/>
          <w:szCs w:val="24"/>
          <w:u w:val="single"/>
        </w:rPr>
        <w:t xml:space="preserve"> сельского поселения за 201</w:t>
      </w:r>
      <w:r w:rsidR="005E11EA">
        <w:rPr>
          <w:sz w:val="24"/>
          <w:szCs w:val="24"/>
          <w:u w:val="single"/>
        </w:rPr>
        <w:t>2</w:t>
      </w:r>
      <w:r w:rsidR="00CC7CE1" w:rsidRPr="00CC7CE1">
        <w:rPr>
          <w:sz w:val="24"/>
          <w:szCs w:val="24"/>
          <w:u w:val="single"/>
        </w:rPr>
        <w:t xml:space="preserve"> год, соблюдение администрацией </w:t>
      </w:r>
      <w:proofErr w:type="spellStart"/>
      <w:r w:rsidR="00CC7CE1" w:rsidRPr="00CC7CE1">
        <w:rPr>
          <w:sz w:val="24"/>
          <w:szCs w:val="24"/>
          <w:u w:val="single"/>
        </w:rPr>
        <w:t>Кисловского</w:t>
      </w:r>
      <w:proofErr w:type="spellEnd"/>
      <w:r w:rsidR="00CC7CE1" w:rsidRPr="00CC7CE1">
        <w:rPr>
          <w:sz w:val="24"/>
          <w:szCs w:val="24"/>
          <w:u w:val="single"/>
        </w:rPr>
        <w:t xml:space="preserve"> сельского поселения бюджетного законодательства РФ, Волгоградской области и «Положения о бюджетном устройстве и бюджетном процессе в </w:t>
      </w:r>
      <w:proofErr w:type="spellStart"/>
      <w:r w:rsidR="00CC7CE1" w:rsidRPr="00CC7CE1">
        <w:rPr>
          <w:iCs/>
          <w:sz w:val="24"/>
          <w:szCs w:val="24"/>
          <w:u w:val="single"/>
        </w:rPr>
        <w:t>Кисловском</w:t>
      </w:r>
      <w:proofErr w:type="spellEnd"/>
      <w:r w:rsidR="00CC7CE1" w:rsidRPr="00CC7CE1">
        <w:rPr>
          <w:sz w:val="24"/>
          <w:szCs w:val="24"/>
          <w:u w:val="single"/>
        </w:rPr>
        <w:t xml:space="preserve"> сельском поселении», утвержденного решением </w:t>
      </w:r>
      <w:proofErr w:type="spellStart"/>
      <w:r w:rsidR="00CC7CE1" w:rsidRPr="00CC7CE1">
        <w:rPr>
          <w:sz w:val="24"/>
          <w:szCs w:val="24"/>
          <w:u w:val="single"/>
        </w:rPr>
        <w:t>Кисловской</w:t>
      </w:r>
      <w:proofErr w:type="spellEnd"/>
      <w:r w:rsidR="00CC7CE1" w:rsidRPr="00CC7CE1">
        <w:rPr>
          <w:sz w:val="24"/>
          <w:szCs w:val="24"/>
          <w:u w:val="single"/>
        </w:rPr>
        <w:t xml:space="preserve"> сельской Думы от 12.05.2008г. № 37/119.</w:t>
      </w:r>
    </w:p>
    <w:p w:rsidR="00B04EC3" w:rsidRPr="005C54AF" w:rsidRDefault="00B04EC3" w:rsidP="00CC7CE1">
      <w:pPr>
        <w:shd w:val="clear" w:color="auto" w:fill="FFFFFF"/>
        <w:tabs>
          <w:tab w:val="left" w:leader="underscore" w:pos="9559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04EC3" w:rsidRPr="00AB396D" w:rsidRDefault="00B04EC3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  <w:r w:rsidRPr="005C54AF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>
        <w:rPr>
          <w:b/>
          <w:bCs/>
          <w:spacing w:val="-3"/>
          <w:sz w:val="24"/>
          <w:szCs w:val="24"/>
        </w:rPr>
        <w:t xml:space="preserve">  </w:t>
      </w:r>
      <w:r w:rsidR="00AB396D">
        <w:rPr>
          <w:bCs/>
          <w:spacing w:val="-3"/>
          <w:sz w:val="24"/>
          <w:szCs w:val="24"/>
          <w:u w:val="single"/>
        </w:rPr>
        <w:t>за 201</w:t>
      </w:r>
      <w:r w:rsidR="005E11EA">
        <w:rPr>
          <w:bCs/>
          <w:spacing w:val="-3"/>
          <w:sz w:val="24"/>
          <w:szCs w:val="24"/>
          <w:u w:val="single"/>
        </w:rPr>
        <w:t>2</w:t>
      </w:r>
      <w:r w:rsidR="00AB396D">
        <w:rPr>
          <w:bCs/>
          <w:spacing w:val="-3"/>
          <w:sz w:val="24"/>
          <w:szCs w:val="24"/>
          <w:u w:val="single"/>
        </w:rPr>
        <w:t xml:space="preserve"> год.</w:t>
      </w:r>
    </w:p>
    <w:p w:rsidR="00CC7CE1" w:rsidRPr="00CC7CE1" w:rsidRDefault="00B04EC3" w:rsidP="00CC7CE1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sz w:val="24"/>
          <w:szCs w:val="24"/>
          <w:u w:val="single"/>
        </w:rPr>
      </w:pPr>
      <w:r w:rsidRPr="005C54AF">
        <w:rPr>
          <w:b/>
          <w:bCs/>
          <w:spacing w:val="-1"/>
          <w:sz w:val="24"/>
          <w:szCs w:val="24"/>
        </w:rPr>
        <w:t>Срок провед</w:t>
      </w:r>
      <w:r w:rsidR="00AB396D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5C54AF">
        <w:rPr>
          <w:b/>
          <w:bCs/>
          <w:spacing w:val="-1"/>
          <w:sz w:val="24"/>
          <w:szCs w:val="24"/>
        </w:rPr>
        <w:t xml:space="preserve"> </w:t>
      </w:r>
      <w:r w:rsidR="00CC7CE1" w:rsidRPr="00CC7CE1">
        <w:rPr>
          <w:sz w:val="24"/>
          <w:szCs w:val="24"/>
          <w:u w:val="single"/>
        </w:rPr>
        <w:t>01.04.201</w:t>
      </w:r>
      <w:r w:rsidR="005E11EA">
        <w:rPr>
          <w:sz w:val="24"/>
          <w:szCs w:val="24"/>
          <w:u w:val="single"/>
        </w:rPr>
        <w:t>3</w:t>
      </w:r>
      <w:r w:rsidR="00CC7CE1" w:rsidRPr="00CC7CE1">
        <w:rPr>
          <w:sz w:val="24"/>
          <w:szCs w:val="24"/>
          <w:u w:val="single"/>
        </w:rPr>
        <w:t xml:space="preserve"> по 30.04.201</w:t>
      </w:r>
      <w:r w:rsidR="005E11EA">
        <w:rPr>
          <w:sz w:val="24"/>
          <w:szCs w:val="24"/>
          <w:u w:val="single"/>
        </w:rPr>
        <w:t>3</w:t>
      </w:r>
      <w:r w:rsidR="00CC7CE1" w:rsidRPr="00CC7CE1">
        <w:rPr>
          <w:sz w:val="24"/>
          <w:szCs w:val="24"/>
          <w:u w:val="single"/>
        </w:rPr>
        <w:t xml:space="preserve"> года.</w:t>
      </w:r>
    </w:p>
    <w:p w:rsidR="00B04EC3" w:rsidRPr="00AB396D" w:rsidRDefault="00B04EC3" w:rsidP="00CC7CE1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i/>
          <w:sz w:val="24"/>
          <w:szCs w:val="24"/>
          <w:u w:val="single"/>
        </w:rPr>
      </w:pPr>
      <w:r w:rsidRPr="005C54AF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>
        <w:rPr>
          <w:b/>
          <w:bCs/>
          <w:spacing w:val="-15"/>
          <w:sz w:val="24"/>
          <w:szCs w:val="24"/>
        </w:rPr>
        <w:t xml:space="preserve"> </w:t>
      </w:r>
      <w:r w:rsidR="00CC7CE1">
        <w:rPr>
          <w:bCs/>
          <w:spacing w:val="-15"/>
          <w:sz w:val="24"/>
          <w:szCs w:val="24"/>
          <w:u w:val="single"/>
        </w:rPr>
        <w:t xml:space="preserve">Администрация  </w:t>
      </w:r>
      <w:proofErr w:type="spellStart"/>
      <w:r w:rsidR="00CC7CE1">
        <w:rPr>
          <w:bCs/>
          <w:spacing w:val="-15"/>
          <w:sz w:val="24"/>
          <w:szCs w:val="24"/>
          <w:u w:val="single"/>
        </w:rPr>
        <w:t>Кисловского</w:t>
      </w:r>
      <w:proofErr w:type="spellEnd"/>
      <w:r w:rsidR="00CC7CE1">
        <w:rPr>
          <w:bCs/>
          <w:spacing w:val="-15"/>
          <w:sz w:val="24"/>
          <w:szCs w:val="24"/>
          <w:u w:val="single"/>
        </w:rPr>
        <w:t xml:space="preserve">  сельского  поселения</w:t>
      </w:r>
      <w:r w:rsidR="00AB396D" w:rsidRPr="00AB396D">
        <w:rPr>
          <w:bCs/>
          <w:spacing w:val="-15"/>
          <w:sz w:val="24"/>
          <w:szCs w:val="24"/>
          <w:u w:val="single"/>
        </w:rPr>
        <w:t>.</w:t>
      </w:r>
    </w:p>
    <w:p w:rsidR="00AB396D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B04EC3" w:rsidRPr="005C54AF" w:rsidRDefault="00AB396D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B04EC3">
        <w:rPr>
          <w:i/>
          <w:sz w:val="24"/>
          <w:szCs w:val="24"/>
        </w:rPr>
        <w:t xml:space="preserve">  </w:t>
      </w:r>
      <w:r w:rsidR="00B04EC3" w:rsidRPr="005C54AF">
        <w:rPr>
          <w:b/>
          <w:sz w:val="24"/>
          <w:szCs w:val="24"/>
        </w:rPr>
        <w:t>Перечень оформленных актов контрольных мероприятий:</w:t>
      </w:r>
      <w:r w:rsidR="00B04EC3">
        <w:rPr>
          <w:b/>
          <w:sz w:val="24"/>
          <w:szCs w:val="24"/>
        </w:rPr>
        <w:t xml:space="preserve"> </w:t>
      </w:r>
      <w:r w:rsidR="00CC7CE1">
        <w:rPr>
          <w:sz w:val="24"/>
          <w:szCs w:val="24"/>
          <w:u w:val="single"/>
        </w:rPr>
        <w:t>нет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148E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C54AF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CC7CE1" w:rsidRPr="00CC7CE1" w:rsidRDefault="00CC7CE1" w:rsidP="00CC7CE1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Администрация </w:t>
      </w:r>
      <w:proofErr w:type="spellStart"/>
      <w:r w:rsidRPr="00CC7CE1">
        <w:rPr>
          <w:sz w:val="24"/>
          <w:szCs w:val="24"/>
          <w:u w:val="single"/>
        </w:rPr>
        <w:t>Кисловского</w:t>
      </w:r>
      <w:proofErr w:type="spellEnd"/>
      <w:r w:rsidRPr="00CC7CE1">
        <w:rPr>
          <w:sz w:val="24"/>
          <w:szCs w:val="24"/>
          <w:u w:val="single"/>
        </w:rPr>
        <w:t xml:space="preserve"> сельского поселения (далее - сельского поселения) зарегистрирована в Межрайонной инспекции ФНС № 4 по Волгоградской области 29.12.2005 г. в качестве юридического лица с присвоением ему ИНН 3402010773 и КПП 340201001, согласно свидетельству серии 34 №001298962.</w:t>
      </w:r>
    </w:p>
    <w:p w:rsidR="00CC7CE1" w:rsidRPr="00CC7CE1" w:rsidRDefault="00CC7CE1" w:rsidP="00CC7CE1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Государственная регистрация юридического лица проведена 29.12.2005 года </w:t>
      </w:r>
      <w:r w:rsidRPr="00CC7CE1">
        <w:rPr>
          <w:spacing w:val="-1"/>
          <w:sz w:val="24"/>
          <w:szCs w:val="24"/>
          <w:u w:val="single"/>
        </w:rPr>
        <w:t xml:space="preserve">согласно свидетельству серии 34 № 001528898 с присвоением регистрационного номера </w:t>
      </w:r>
      <w:r w:rsidRPr="00CC7CE1">
        <w:rPr>
          <w:sz w:val="24"/>
          <w:szCs w:val="24"/>
          <w:u w:val="single"/>
        </w:rPr>
        <w:t>1053478416738.</w:t>
      </w:r>
    </w:p>
    <w:p w:rsidR="00CC7CE1" w:rsidRPr="00CC7CE1" w:rsidRDefault="00CC7CE1" w:rsidP="00CC7CE1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 Финансовая деятельность поселения осуществляется в соответствии с «Положением о бюджетном устройстве и бюджетном процессе в </w:t>
      </w:r>
      <w:proofErr w:type="spellStart"/>
      <w:r w:rsidRPr="00CC7CE1">
        <w:rPr>
          <w:sz w:val="24"/>
          <w:szCs w:val="24"/>
          <w:u w:val="single"/>
        </w:rPr>
        <w:t>Кисловском</w:t>
      </w:r>
      <w:proofErr w:type="spellEnd"/>
      <w:r w:rsidRPr="00CC7CE1">
        <w:rPr>
          <w:sz w:val="24"/>
          <w:szCs w:val="24"/>
          <w:u w:val="single"/>
        </w:rPr>
        <w:t xml:space="preserve"> сельском поселении» утвержденным решением </w:t>
      </w:r>
      <w:proofErr w:type="spellStart"/>
      <w:r w:rsidRPr="00CC7CE1">
        <w:rPr>
          <w:sz w:val="24"/>
          <w:szCs w:val="24"/>
          <w:u w:val="single"/>
        </w:rPr>
        <w:t>Кисловской</w:t>
      </w:r>
      <w:proofErr w:type="spellEnd"/>
      <w:r w:rsidRPr="00CC7CE1">
        <w:rPr>
          <w:sz w:val="24"/>
          <w:szCs w:val="24"/>
          <w:u w:val="single"/>
        </w:rPr>
        <w:t xml:space="preserve"> сельской думы 12.05.2008г. № 37/119 (далее Положение).</w:t>
      </w:r>
    </w:p>
    <w:p w:rsidR="00CC7CE1" w:rsidRPr="00CC7CE1" w:rsidRDefault="00CC7CE1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Юридический (почтовый) адрес:  </w:t>
      </w:r>
    </w:p>
    <w:p w:rsidR="00CC7CE1" w:rsidRPr="00CC7CE1" w:rsidRDefault="00CC7CE1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404066, Волгоградская область, Быковский район, с. </w:t>
      </w:r>
      <w:proofErr w:type="spellStart"/>
      <w:r w:rsidRPr="00CC7CE1">
        <w:rPr>
          <w:sz w:val="24"/>
          <w:szCs w:val="24"/>
          <w:u w:val="single"/>
        </w:rPr>
        <w:t>Кислово</w:t>
      </w:r>
      <w:proofErr w:type="spellEnd"/>
      <w:r w:rsidRPr="00CC7CE1">
        <w:rPr>
          <w:sz w:val="24"/>
          <w:szCs w:val="24"/>
          <w:u w:val="single"/>
        </w:rPr>
        <w:t>,</w:t>
      </w:r>
    </w:p>
    <w:p w:rsidR="00CC7CE1" w:rsidRDefault="00CC7CE1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>ул</w:t>
      </w:r>
      <w:proofErr w:type="gramStart"/>
      <w:r w:rsidRPr="00CC7CE1">
        <w:rPr>
          <w:sz w:val="24"/>
          <w:szCs w:val="24"/>
          <w:u w:val="single"/>
        </w:rPr>
        <w:t>.Б</w:t>
      </w:r>
      <w:proofErr w:type="gramEnd"/>
      <w:r w:rsidRPr="00CC7CE1">
        <w:rPr>
          <w:sz w:val="24"/>
          <w:szCs w:val="24"/>
          <w:u w:val="single"/>
        </w:rPr>
        <w:t>аррикадная   2А  тел.8(84495)38299</w:t>
      </w:r>
    </w:p>
    <w:p w:rsidR="00CC7CE1" w:rsidRDefault="00CC7CE1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  <w:u w:val="single"/>
        </w:rPr>
      </w:pPr>
      <w:r w:rsidRPr="00CC7CE1">
        <w:rPr>
          <w:sz w:val="24"/>
          <w:szCs w:val="24"/>
          <w:u w:val="single"/>
        </w:rPr>
        <w:t xml:space="preserve">Главным распорядителем бюджетных средств, в соответствии со ст. 31 Положения и решения Быковской районной Думы от 20.12.2007г. №38/239 является администрация </w:t>
      </w:r>
      <w:proofErr w:type="spellStart"/>
      <w:r w:rsidRPr="00CC7CE1">
        <w:rPr>
          <w:sz w:val="24"/>
          <w:szCs w:val="24"/>
          <w:u w:val="single"/>
        </w:rPr>
        <w:t>Кисловского</w:t>
      </w:r>
      <w:proofErr w:type="spellEnd"/>
      <w:r w:rsidRPr="00CC7CE1">
        <w:rPr>
          <w:sz w:val="24"/>
          <w:szCs w:val="24"/>
          <w:u w:val="single"/>
        </w:rPr>
        <w:t xml:space="preserve"> сельского поселения</w:t>
      </w:r>
      <w:r>
        <w:rPr>
          <w:sz w:val="24"/>
          <w:szCs w:val="24"/>
          <w:u w:val="single"/>
        </w:rPr>
        <w:t>.</w:t>
      </w:r>
    </w:p>
    <w:p w:rsidR="00CC7CE1" w:rsidRDefault="00CC7CE1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  <w:u w:val="single"/>
        </w:rPr>
      </w:pPr>
    </w:p>
    <w:p w:rsidR="00B04EC3" w:rsidRPr="005C54AF" w:rsidRDefault="00B04EC3" w:rsidP="00CC7CE1">
      <w:pPr>
        <w:shd w:val="clear" w:color="auto" w:fill="FFFFFF"/>
        <w:spacing w:line="266" w:lineRule="exact"/>
        <w:ind w:firstLine="720"/>
        <w:jc w:val="both"/>
        <w:rPr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Выводы:</w:t>
      </w:r>
    </w:p>
    <w:p w:rsidR="005E11EA" w:rsidRPr="001D1A62" w:rsidRDefault="005E11EA" w:rsidP="005E11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1A62">
        <w:rPr>
          <w:sz w:val="24"/>
          <w:szCs w:val="24"/>
        </w:rPr>
        <w:t xml:space="preserve">Отчет об исполнении бюджета сельского поселения за 2012г по своей форме и содержанию не противоречит БК РФ и  Положению о бюджетном устройстве и бюджетном процессе в </w:t>
      </w:r>
      <w:proofErr w:type="spellStart"/>
      <w:r w:rsidRPr="001D1A62">
        <w:rPr>
          <w:sz w:val="24"/>
          <w:szCs w:val="24"/>
        </w:rPr>
        <w:t>Кисловском</w:t>
      </w:r>
      <w:proofErr w:type="spellEnd"/>
      <w:r w:rsidRPr="001D1A62">
        <w:rPr>
          <w:sz w:val="24"/>
          <w:szCs w:val="24"/>
        </w:rPr>
        <w:t xml:space="preserve"> сел</w:t>
      </w:r>
      <w:r w:rsidRPr="001D1A62">
        <w:rPr>
          <w:sz w:val="24"/>
          <w:szCs w:val="24"/>
        </w:rPr>
        <w:t>ь</w:t>
      </w:r>
      <w:r w:rsidRPr="001D1A62">
        <w:rPr>
          <w:sz w:val="24"/>
          <w:szCs w:val="24"/>
        </w:rPr>
        <w:t>ском поселении.</w:t>
      </w:r>
    </w:p>
    <w:p w:rsidR="005E11EA" w:rsidRPr="001D1A62" w:rsidRDefault="005E11EA" w:rsidP="005E11EA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1D1A62">
        <w:rPr>
          <w:sz w:val="24"/>
          <w:szCs w:val="24"/>
        </w:rPr>
        <w:lastRenderedPageBreak/>
        <w:t>2. Бюджет сельского  поселения на 2012г. утвержден решением сельской Думы до нач</w:t>
      </w:r>
      <w:r w:rsidRPr="001D1A62">
        <w:rPr>
          <w:sz w:val="24"/>
          <w:szCs w:val="24"/>
        </w:rPr>
        <w:t>а</w:t>
      </w:r>
      <w:r w:rsidRPr="001D1A62">
        <w:rPr>
          <w:sz w:val="24"/>
          <w:szCs w:val="24"/>
        </w:rPr>
        <w:t xml:space="preserve">ла финансового года. </w:t>
      </w:r>
    </w:p>
    <w:p w:rsidR="005E11EA" w:rsidRPr="001D1A62" w:rsidRDefault="005E11EA" w:rsidP="005E11EA">
      <w:pPr>
        <w:ind w:firstLine="540"/>
        <w:jc w:val="both"/>
        <w:rPr>
          <w:sz w:val="24"/>
          <w:szCs w:val="24"/>
        </w:rPr>
      </w:pPr>
      <w:r w:rsidRPr="001D1A62">
        <w:rPr>
          <w:sz w:val="24"/>
          <w:szCs w:val="24"/>
        </w:rPr>
        <w:t xml:space="preserve">  3. </w:t>
      </w:r>
      <w:proofErr w:type="gramStart"/>
      <w:r w:rsidRPr="001D1A62">
        <w:rPr>
          <w:sz w:val="24"/>
          <w:szCs w:val="24"/>
        </w:rPr>
        <w:t>Нарушены  п.5 ст. 264</w:t>
      </w:r>
      <w:r w:rsidRPr="001D1A62">
        <w:rPr>
          <w:sz w:val="24"/>
          <w:szCs w:val="24"/>
          <w:vertAlign w:val="superscript"/>
        </w:rPr>
        <w:t xml:space="preserve">2  </w:t>
      </w:r>
      <w:r w:rsidRPr="001D1A62">
        <w:rPr>
          <w:sz w:val="24"/>
          <w:szCs w:val="24"/>
        </w:rPr>
        <w:t>БК РФ и ст. 79 «Положения о бюджетном устройстве и бю</w:t>
      </w:r>
      <w:r w:rsidRPr="001D1A62">
        <w:rPr>
          <w:sz w:val="24"/>
          <w:szCs w:val="24"/>
        </w:rPr>
        <w:t>д</w:t>
      </w:r>
      <w:r w:rsidRPr="001D1A62">
        <w:rPr>
          <w:sz w:val="24"/>
          <w:szCs w:val="24"/>
        </w:rPr>
        <w:t xml:space="preserve">жетном процессе в </w:t>
      </w:r>
      <w:proofErr w:type="spellStart"/>
      <w:r w:rsidRPr="001D1A62">
        <w:rPr>
          <w:iCs/>
          <w:sz w:val="24"/>
          <w:szCs w:val="24"/>
        </w:rPr>
        <w:t>Кисловском</w:t>
      </w:r>
      <w:proofErr w:type="spellEnd"/>
      <w:r w:rsidRPr="001D1A62">
        <w:rPr>
          <w:sz w:val="24"/>
          <w:szCs w:val="24"/>
        </w:rPr>
        <w:t xml:space="preserve"> сельском поселении», утвержденного решением </w:t>
      </w:r>
      <w:proofErr w:type="spellStart"/>
      <w:r w:rsidRPr="001D1A62">
        <w:rPr>
          <w:sz w:val="24"/>
          <w:szCs w:val="24"/>
        </w:rPr>
        <w:t>Кисловской</w:t>
      </w:r>
      <w:proofErr w:type="spellEnd"/>
      <w:r w:rsidRPr="001D1A62">
        <w:rPr>
          <w:sz w:val="24"/>
          <w:szCs w:val="24"/>
        </w:rPr>
        <w:t xml:space="preserve"> сельской Думы от 12.05.2008г. № 37/119,«Отчет об исполнении бюджета поселения за первый ква</w:t>
      </w:r>
      <w:r w:rsidRPr="001D1A62">
        <w:rPr>
          <w:sz w:val="24"/>
          <w:szCs w:val="24"/>
        </w:rPr>
        <w:t>р</w:t>
      </w:r>
      <w:r w:rsidRPr="001D1A62">
        <w:rPr>
          <w:sz w:val="24"/>
          <w:szCs w:val="24"/>
        </w:rPr>
        <w:t>тал, полугодие и девять месяцев текущего финансового года утверждается администрацией поселения и направляется в  сельскую Думу и контрольно-счетный орган».</w:t>
      </w:r>
      <w:proofErr w:type="gramEnd"/>
      <w:r w:rsidRPr="001D1A62">
        <w:rPr>
          <w:sz w:val="24"/>
          <w:szCs w:val="24"/>
        </w:rPr>
        <w:t xml:space="preserve"> Отчеты об исполн</w:t>
      </w:r>
      <w:r w:rsidRPr="001D1A62">
        <w:rPr>
          <w:sz w:val="24"/>
          <w:szCs w:val="24"/>
        </w:rPr>
        <w:t>е</w:t>
      </w:r>
      <w:r w:rsidRPr="001D1A62">
        <w:rPr>
          <w:sz w:val="24"/>
          <w:szCs w:val="24"/>
        </w:rPr>
        <w:t>нии бюджета поселения за первый квартал, полугодие и девять месяцев 2012 года в контрол</w:t>
      </w:r>
      <w:r w:rsidRPr="001D1A62">
        <w:rPr>
          <w:sz w:val="24"/>
          <w:szCs w:val="24"/>
        </w:rPr>
        <w:t>ь</w:t>
      </w:r>
      <w:r w:rsidRPr="001D1A62">
        <w:rPr>
          <w:sz w:val="24"/>
          <w:szCs w:val="24"/>
        </w:rPr>
        <w:t>но-счетную палату Быковского муниципального района не представлялись.</w:t>
      </w:r>
    </w:p>
    <w:p w:rsidR="005E11EA" w:rsidRPr="001D1A62" w:rsidRDefault="005E11EA" w:rsidP="005E11EA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1D1A62">
        <w:rPr>
          <w:sz w:val="24"/>
          <w:szCs w:val="24"/>
        </w:rPr>
        <w:t>4. Нарушены Указания о порядке применения бюджетной классификации РФ, утве</w:t>
      </w:r>
      <w:r w:rsidRPr="001D1A62">
        <w:rPr>
          <w:sz w:val="24"/>
          <w:szCs w:val="24"/>
        </w:rPr>
        <w:t>р</w:t>
      </w:r>
      <w:r w:rsidRPr="001D1A62">
        <w:rPr>
          <w:sz w:val="24"/>
          <w:szCs w:val="24"/>
        </w:rPr>
        <w:t>жденные Приказом Минфина РФ от 21 декабря 2011 г. N 180н</w:t>
      </w:r>
      <w:r w:rsidRPr="001D1A62">
        <w:rPr>
          <w:sz w:val="24"/>
          <w:szCs w:val="24"/>
        </w:rPr>
        <w:br/>
        <w:t>"Об утверждении Указаний о порядке применения бюджетной классификации Российской Ф</w:t>
      </w:r>
      <w:r w:rsidRPr="001D1A62">
        <w:rPr>
          <w:sz w:val="24"/>
          <w:szCs w:val="24"/>
        </w:rPr>
        <w:t>е</w:t>
      </w:r>
      <w:r w:rsidRPr="001D1A62">
        <w:rPr>
          <w:sz w:val="24"/>
          <w:szCs w:val="24"/>
        </w:rPr>
        <w:t>дерации" (с изменениями от 20.03.2012 №39н, от 26.06.2012 №89н, от 24.08.2012 № 119н.) по подразделу  0503»Благоустройство» отражены расходы за ремонт улиц с твердым покрытием в сумме 339,96 тыс</w:t>
      </w:r>
      <w:proofErr w:type="gramStart"/>
      <w:r w:rsidRPr="001D1A62">
        <w:rPr>
          <w:sz w:val="24"/>
          <w:szCs w:val="24"/>
        </w:rPr>
        <w:t>.р</w:t>
      </w:r>
      <w:proofErr w:type="gramEnd"/>
      <w:r w:rsidRPr="001D1A62">
        <w:rPr>
          <w:sz w:val="24"/>
          <w:szCs w:val="24"/>
        </w:rPr>
        <w:t>ублей, данные расходы должны отражаться по подразделу 0409 «Дорожное хозяйство».</w:t>
      </w:r>
    </w:p>
    <w:p w:rsidR="005E11EA" w:rsidRPr="001D1A62" w:rsidRDefault="005E11EA" w:rsidP="005E11EA">
      <w:pPr>
        <w:ind w:firstLine="720"/>
        <w:jc w:val="both"/>
        <w:rPr>
          <w:sz w:val="24"/>
          <w:szCs w:val="24"/>
        </w:rPr>
      </w:pPr>
      <w:r w:rsidRPr="001D1A62">
        <w:rPr>
          <w:sz w:val="24"/>
          <w:szCs w:val="24"/>
        </w:rPr>
        <w:t xml:space="preserve">5. При проверке расходов, производимых на приобретение товаров, выполнение работ, оказание услуг для муниципальных нужд, требующие проведения процедур, определенных федеральным законом № 94-ФЗ  от 21 июля </w:t>
      </w:r>
      <w:smartTag w:uri="urn:schemas-microsoft-com:office:smarttags" w:element="metricconverter">
        <w:smartTagPr>
          <w:attr w:name="ProductID" w:val="2005 г"/>
        </w:smartTagPr>
        <w:r w:rsidRPr="001D1A62">
          <w:rPr>
            <w:sz w:val="24"/>
            <w:szCs w:val="24"/>
          </w:rPr>
          <w:t>2005 г</w:t>
        </w:r>
      </w:smartTag>
      <w:r w:rsidRPr="001D1A62">
        <w:rPr>
          <w:sz w:val="24"/>
          <w:szCs w:val="24"/>
        </w:rPr>
        <w:t>.  "О размещении заказов на поставки тов</w:t>
      </w:r>
      <w:r w:rsidRPr="001D1A62">
        <w:rPr>
          <w:sz w:val="24"/>
          <w:szCs w:val="24"/>
        </w:rPr>
        <w:t>а</w:t>
      </w:r>
      <w:r w:rsidRPr="001D1A62">
        <w:rPr>
          <w:sz w:val="24"/>
          <w:szCs w:val="24"/>
        </w:rPr>
        <w:t>ров, выполнение работ, оказание услуг для государственных и муниципальных нужд", за счет бю</w:t>
      </w:r>
      <w:r w:rsidRPr="001D1A62">
        <w:rPr>
          <w:sz w:val="24"/>
          <w:szCs w:val="24"/>
        </w:rPr>
        <w:t>д</w:t>
      </w:r>
      <w:r w:rsidRPr="001D1A62">
        <w:rPr>
          <w:sz w:val="24"/>
          <w:szCs w:val="24"/>
        </w:rPr>
        <w:t>жета сельского поселения, нарушений не установлено.</w:t>
      </w:r>
    </w:p>
    <w:p w:rsidR="00B04EC3" w:rsidRPr="005C54AF" w:rsidRDefault="00B04EC3" w:rsidP="005E11EA">
      <w:pPr>
        <w:ind w:firstLine="720"/>
        <w:jc w:val="both"/>
        <w:rPr>
          <w:i/>
          <w:spacing w:val="-4"/>
          <w:sz w:val="24"/>
          <w:szCs w:val="24"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5C54AF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DF190A" w:rsidRDefault="00DF190A" w:rsidP="00DF190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DF190A" w:rsidRPr="00A67987" w:rsidRDefault="00DF190A" w:rsidP="00DF190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Направлены: представление Главе Администрации поселения, информация в прокуратуру Быковского района.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B04EC3" w:rsidRDefault="005E11EA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Руководитель аппарата</w:t>
      </w:r>
    </w:p>
    <w:p w:rsidR="00B04EC3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1C3F84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>
        <w:rPr>
          <w:spacing w:val="-4"/>
          <w:sz w:val="24"/>
          <w:szCs w:val="24"/>
        </w:rPr>
        <w:t>Быковского муниципального района</w:t>
      </w:r>
      <w:r w:rsidRPr="005C54AF">
        <w:rPr>
          <w:spacing w:val="-4"/>
          <w:sz w:val="24"/>
          <w:szCs w:val="24"/>
        </w:rPr>
        <w:t xml:space="preserve">                  </w:t>
      </w:r>
      <w:r>
        <w:rPr>
          <w:spacing w:val="-4"/>
          <w:sz w:val="24"/>
          <w:szCs w:val="24"/>
        </w:rPr>
        <w:t xml:space="preserve">         </w:t>
      </w:r>
      <w:r w:rsidRPr="005C54AF">
        <w:rPr>
          <w:spacing w:val="-4"/>
          <w:sz w:val="24"/>
          <w:szCs w:val="24"/>
        </w:rPr>
        <w:t xml:space="preserve">   </w:t>
      </w:r>
      <w:r w:rsidR="00AB396D">
        <w:rPr>
          <w:spacing w:val="-4"/>
          <w:sz w:val="24"/>
          <w:szCs w:val="24"/>
        </w:rPr>
        <w:t xml:space="preserve">                                                              </w:t>
      </w:r>
      <w:r w:rsidR="005E11EA">
        <w:rPr>
          <w:spacing w:val="-4"/>
          <w:sz w:val="24"/>
          <w:szCs w:val="24"/>
        </w:rPr>
        <w:t>С.В.Попова</w:t>
      </w:r>
    </w:p>
    <w:p w:rsidR="00B04EC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54AF4" w:rsidRDefault="00654AF4"/>
    <w:sectPr w:rsidR="00654AF4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192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339D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01E8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11EA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2689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2FDE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C7CE1"/>
    <w:rsid w:val="00CD3BE9"/>
    <w:rsid w:val="00CD41BF"/>
    <w:rsid w:val="00CD7BBA"/>
    <w:rsid w:val="00CE09A6"/>
    <w:rsid w:val="00CE0D8F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190A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CC7CE1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6</cp:revision>
  <cp:lastPrinted>2012-05-15T06:36:00Z</cp:lastPrinted>
  <dcterms:created xsi:type="dcterms:W3CDTF">2012-05-12T11:43:00Z</dcterms:created>
  <dcterms:modified xsi:type="dcterms:W3CDTF">2013-05-13T09:40:00Z</dcterms:modified>
</cp:coreProperties>
</file>