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28" w:rsidRDefault="007E5D28" w:rsidP="007E5D28">
      <w:pPr>
        <w:pStyle w:val="a4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Утверждаю</w:t>
      </w:r>
    </w:p>
    <w:p w:rsidR="007E5D28" w:rsidRDefault="007E5D28" w:rsidP="007E5D2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председатель</w:t>
      </w:r>
    </w:p>
    <w:p w:rsidR="007E5D28" w:rsidRDefault="007E5D28" w:rsidP="007E5D28">
      <w:pPr>
        <w:jc w:val="right"/>
        <w:rPr>
          <w:sz w:val="24"/>
          <w:szCs w:val="24"/>
        </w:rPr>
      </w:pPr>
      <w:r>
        <w:rPr>
          <w:sz w:val="24"/>
          <w:szCs w:val="24"/>
        </w:rPr>
        <w:t>контрольно- счетной палаты</w:t>
      </w:r>
    </w:p>
    <w:p w:rsidR="007E5D28" w:rsidRDefault="007E5D28" w:rsidP="007E5D2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Быковского муниципального района                               </w:t>
      </w:r>
    </w:p>
    <w:p w:rsidR="007E5D28" w:rsidRDefault="007E5D28" w:rsidP="007E5D28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_____________________В.В.Нагибин                                                   </w:t>
      </w:r>
    </w:p>
    <w:p w:rsidR="007E5D28" w:rsidRDefault="007E5D28" w:rsidP="007E5D28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«____» _____________  201</w:t>
      </w:r>
      <w:r w:rsidR="0029543A">
        <w:rPr>
          <w:rFonts w:ascii="Times New Roman" w:hAnsi="Times New Roman" w:cs="Times New Roman"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г.  </w:t>
      </w:r>
    </w:p>
    <w:p w:rsidR="00B04EC3" w:rsidRPr="005C54AF" w:rsidRDefault="00B04EC3" w:rsidP="00B04EC3">
      <w:pPr>
        <w:shd w:val="clear" w:color="auto" w:fill="FFFFFF"/>
        <w:autoSpaceDE w:val="0"/>
        <w:autoSpaceDN w:val="0"/>
        <w:adjustRightInd w:val="0"/>
        <w:ind w:left="1191"/>
        <w:jc w:val="center"/>
        <w:rPr>
          <w:b/>
          <w:bCs/>
          <w:spacing w:val="-2"/>
          <w:sz w:val="24"/>
          <w:szCs w:val="24"/>
        </w:rPr>
      </w:pPr>
    </w:p>
    <w:p w:rsidR="007E5D28" w:rsidRDefault="00B04EC3" w:rsidP="00AB396D">
      <w:pPr>
        <w:shd w:val="clear" w:color="auto" w:fill="FFFFFF"/>
        <w:autoSpaceDE w:val="0"/>
        <w:autoSpaceDN w:val="0"/>
        <w:adjustRightInd w:val="0"/>
        <w:ind w:left="1191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                  </w:t>
      </w:r>
      <w:r w:rsidR="00AB396D">
        <w:rPr>
          <w:b/>
          <w:bCs/>
          <w:spacing w:val="-2"/>
          <w:sz w:val="24"/>
          <w:szCs w:val="24"/>
        </w:rPr>
        <w:t xml:space="preserve">              </w:t>
      </w:r>
    </w:p>
    <w:p w:rsidR="00AB396D" w:rsidRDefault="007E5D28" w:rsidP="00AB396D">
      <w:pPr>
        <w:shd w:val="clear" w:color="auto" w:fill="FFFFFF"/>
        <w:autoSpaceDE w:val="0"/>
        <w:autoSpaceDN w:val="0"/>
        <w:adjustRightInd w:val="0"/>
        <w:ind w:left="1191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                         </w:t>
      </w:r>
      <w:r w:rsidR="00AB396D">
        <w:rPr>
          <w:b/>
          <w:bCs/>
          <w:spacing w:val="-2"/>
          <w:sz w:val="24"/>
          <w:szCs w:val="24"/>
        </w:rPr>
        <w:t xml:space="preserve">     </w:t>
      </w:r>
      <w:r w:rsidR="00B04EC3" w:rsidRPr="005C54AF">
        <w:rPr>
          <w:b/>
          <w:bCs/>
          <w:spacing w:val="-2"/>
          <w:sz w:val="24"/>
          <w:szCs w:val="24"/>
        </w:rPr>
        <w:t>ОТЧЕТ</w:t>
      </w:r>
      <w:r w:rsidR="00AB396D">
        <w:rPr>
          <w:b/>
          <w:bCs/>
          <w:spacing w:val="-2"/>
          <w:sz w:val="24"/>
          <w:szCs w:val="24"/>
        </w:rPr>
        <w:t xml:space="preserve">  </w:t>
      </w:r>
      <w:r w:rsidR="00B04EC3" w:rsidRPr="005C54AF">
        <w:rPr>
          <w:b/>
          <w:bCs/>
          <w:spacing w:val="-2"/>
          <w:sz w:val="24"/>
          <w:szCs w:val="24"/>
        </w:rPr>
        <w:t xml:space="preserve">О  РЕЗУЛЬТАТАХ </w:t>
      </w:r>
    </w:p>
    <w:p w:rsidR="00FD3334" w:rsidRDefault="00FD3334" w:rsidP="00FD3334">
      <w:pPr>
        <w:shd w:val="clear" w:color="auto" w:fill="FFFFFF"/>
        <w:ind w:firstLine="72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4"/>
          <w:szCs w:val="24"/>
        </w:rPr>
        <w:t>внешней проверки отчёта об исполнении бюджета</w:t>
      </w:r>
      <w:r>
        <w:rPr>
          <w:b/>
          <w:i/>
          <w:iCs/>
          <w:sz w:val="28"/>
          <w:szCs w:val="28"/>
        </w:rPr>
        <w:t xml:space="preserve"> </w:t>
      </w:r>
    </w:p>
    <w:p w:rsidR="00FD3334" w:rsidRDefault="00FD3334" w:rsidP="00FD3334">
      <w:pPr>
        <w:shd w:val="clear" w:color="auto" w:fill="FFFFFF"/>
        <w:ind w:firstLine="720"/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Быковского </w:t>
      </w:r>
      <w:r w:rsidR="00EE3837">
        <w:rPr>
          <w:b/>
          <w:i/>
          <w:iCs/>
          <w:sz w:val="24"/>
          <w:szCs w:val="24"/>
        </w:rPr>
        <w:t>муниципального района</w:t>
      </w:r>
      <w:r>
        <w:rPr>
          <w:b/>
          <w:i/>
          <w:iCs/>
          <w:sz w:val="24"/>
          <w:szCs w:val="24"/>
        </w:rPr>
        <w:t xml:space="preserve"> за 201</w:t>
      </w:r>
      <w:r w:rsidR="0029543A">
        <w:rPr>
          <w:b/>
          <w:i/>
          <w:iCs/>
          <w:sz w:val="24"/>
          <w:szCs w:val="24"/>
        </w:rPr>
        <w:t>2</w:t>
      </w:r>
      <w:r>
        <w:rPr>
          <w:b/>
          <w:i/>
          <w:iCs/>
          <w:sz w:val="24"/>
          <w:szCs w:val="24"/>
        </w:rPr>
        <w:t xml:space="preserve"> год</w:t>
      </w:r>
    </w:p>
    <w:p w:rsidR="00FD3334" w:rsidRDefault="00FD3334" w:rsidP="00FD3334">
      <w:pPr>
        <w:shd w:val="clear" w:color="auto" w:fill="FFFFFF"/>
        <w:ind w:firstLine="720"/>
        <w:jc w:val="both"/>
        <w:rPr>
          <w:b/>
          <w:i/>
          <w:iCs/>
          <w:sz w:val="24"/>
          <w:szCs w:val="24"/>
        </w:rPr>
      </w:pPr>
    </w:p>
    <w:p w:rsidR="00EE3837" w:rsidRDefault="00EE3837" w:rsidP="00FD3334">
      <w:pPr>
        <w:shd w:val="clear" w:color="auto" w:fill="FFFFFF"/>
        <w:ind w:firstLine="720"/>
        <w:jc w:val="both"/>
        <w:rPr>
          <w:b/>
          <w:i/>
          <w:iCs/>
          <w:sz w:val="24"/>
          <w:szCs w:val="24"/>
        </w:rPr>
      </w:pPr>
    </w:p>
    <w:p w:rsidR="00AB396D" w:rsidRDefault="00AB396D" w:rsidP="00AB396D">
      <w:pPr>
        <w:shd w:val="clear" w:color="auto" w:fill="FFFFFF"/>
        <w:spacing w:line="274" w:lineRule="exact"/>
        <w:ind w:left="10" w:firstLine="605"/>
        <w:jc w:val="both"/>
        <w:rPr>
          <w:b/>
          <w:bCs/>
          <w:spacing w:val="-2"/>
          <w:sz w:val="24"/>
          <w:szCs w:val="24"/>
        </w:rPr>
      </w:pPr>
    </w:p>
    <w:p w:rsidR="00B04EC3" w:rsidRPr="005C54AF" w:rsidRDefault="00AB396D" w:rsidP="00AB396D">
      <w:pPr>
        <w:shd w:val="clear" w:color="auto" w:fill="FFFFFF"/>
        <w:autoSpaceDE w:val="0"/>
        <w:autoSpaceDN w:val="0"/>
        <w:adjustRightInd w:val="0"/>
        <w:rPr>
          <w:b/>
          <w:bCs/>
          <w:spacing w:val="-9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B04EC3" w:rsidRPr="005C54AF">
        <w:rPr>
          <w:b/>
          <w:bCs/>
          <w:sz w:val="24"/>
          <w:szCs w:val="24"/>
        </w:rPr>
        <w:t xml:space="preserve">Основание       для        проведения        контрольного </w:t>
      </w:r>
      <w:r w:rsidR="00B04EC3" w:rsidRPr="005C54AF">
        <w:rPr>
          <w:b/>
          <w:bCs/>
          <w:spacing w:val="-9"/>
          <w:sz w:val="24"/>
          <w:szCs w:val="24"/>
        </w:rPr>
        <w:t xml:space="preserve">мероприятия: </w:t>
      </w:r>
    </w:p>
    <w:p w:rsidR="00EE3837" w:rsidRPr="00EE3837" w:rsidRDefault="00FD3334" w:rsidP="00EE3837">
      <w:pPr>
        <w:jc w:val="both"/>
        <w:rPr>
          <w:sz w:val="24"/>
          <w:szCs w:val="24"/>
          <w:u w:val="single"/>
        </w:rPr>
      </w:pPr>
      <w:r w:rsidRPr="00FD3334">
        <w:rPr>
          <w:sz w:val="24"/>
          <w:szCs w:val="24"/>
          <w:u w:val="single"/>
        </w:rPr>
        <w:t xml:space="preserve">Внешняя проверка отчета об исполнении бюджета Быковского </w:t>
      </w:r>
      <w:r w:rsidR="00EE3837">
        <w:rPr>
          <w:sz w:val="24"/>
          <w:szCs w:val="24"/>
          <w:u w:val="single"/>
        </w:rPr>
        <w:t>муниципального района</w:t>
      </w:r>
      <w:r w:rsidRPr="00FD3334">
        <w:rPr>
          <w:sz w:val="24"/>
          <w:szCs w:val="24"/>
          <w:u w:val="single"/>
        </w:rPr>
        <w:t xml:space="preserve"> за 201</w:t>
      </w:r>
      <w:r w:rsidR="0029543A">
        <w:rPr>
          <w:sz w:val="24"/>
          <w:szCs w:val="24"/>
          <w:u w:val="single"/>
        </w:rPr>
        <w:t>2</w:t>
      </w:r>
      <w:r w:rsidRPr="00FD3334">
        <w:rPr>
          <w:sz w:val="24"/>
          <w:szCs w:val="24"/>
          <w:u w:val="single"/>
        </w:rPr>
        <w:t xml:space="preserve"> год проведена контрольно-счётной палатой Быковского муниципального района </w:t>
      </w:r>
      <w:r w:rsidR="00EE3837" w:rsidRPr="00EE3837">
        <w:rPr>
          <w:sz w:val="24"/>
          <w:szCs w:val="24"/>
          <w:u w:val="single"/>
        </w:rPr>
        <w:t xml:space="preserve">на основании Положения «О контрольно-счетной палате Быковского муниципального района», утвержденного решением Быковской районной Думы от 22.12.2011года № 34/351. </w:t>
      </w:r>
    </w:p>
    <w:p w:rsidR="00EE3837" w:rsidRDefault="00EE3837" w:rsidP="00EE3837">
      <w:pPr>
        <w:shd w:val="clear" w:color="auto" w:fill="FFFFFF"/>
        <w:tabs>
          <w:tab w:val="left" w:leader="underscore" w:pos="9780"/>
        </w:tabs>
        <w:autoSpaceDE w:val="0"/>
        <w:autoSpaceDN w:val="0"/>
        <w:adjustRightInd w:val="0"/>
        <w:jc w:val="both"/>
        <w:rPr>
          <w:b/>
          <w:bCs/>
          <w:spacing w:val="-2"/>
          <w:sz w:val="24"/>
          <w:szCs w:val="24"/>
        </w:rPr>
      </w:pPr>
    </w:p>
    <w:p w:rsidR="00EE3837" w:rsidRPr="00EE3837" w:rsidRDefault="00EE3837" w:rsidP="00EE3837">
      <w:pPr>
        <w:shd w:val="clear" w:color="auto" w:fill="FFFFFF"/>
        <w:tabs>
          <w:tab w:val="left" w:leader="underscore" w:pos="9780"/>
        </w:tabs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b/>
          <w:bCs/>
          <w:spacing w:val="-2"/>
          <w:sz w:val="24"/>
          <w:szCs w:val="24"/>
        </w:rPr>
        <w:t xml:space="preserve">            </w:t>
      </w:r>
      <w:r w:rsidR="00B04EC3" w:rsidRPr="005C54AF">
        <w:rPr>
          <w:b/>
          <w:bCs/>
          <w:spacing w:val="-2"/>
          <w:sz w:val="24"/>
          <w:szCs w:val="24"/>
        </w:rPr>
        <w:t>Цель (цели) контрольного мероприятия:</w:t>
      </w:r>
      <w:r w:rsidR="00AB396D">
        <w:rPr>
          <w:b/>
          <w:bCs/>
          <w:spacing w:val="-2"/>
          <w:sz w:val="24"/>
          <w:szCs w:val="24"/>
        </w:rPr>
        <w:t xml:space="preserve"> </w:t>
      </w:r>
      <w:r w:rsidR="00FD3334" w:rsidRPr="00FD3334">
        <w:rPr>
          <w:sz w:val="24"/>
          <w:szCs w:val="24"/>
          <w:u w:val="single"/>
        </w:rPr>
        <w:t xml:space="preserve">формирование и исполнение бюджета  Быковского </w:t>
      </w:r>
      <w:r>
        <w:rPr>
          <w:sz w:val="24"/>
          <w:szCs w:val="24"/>
          <w:u w:val="single"/>
        </w:rPr>
        <w:t xml:space="preserve">муниципального района </w:t>
      </w:r>
      <w:r w:rsidR="00FD3334" w:rsidRPr="00FD3334">
        <w:rPr>
          <w:sz w:val="24"/>
          <w:szCs w:val="24"/>
          <w:u w:val="single"/>
        </w:rPr>
        <w:t xml:space="preserve"> за 201</w:t>
      </w:r>
      <w:r w:rsidR="0029543A">
        <w:rPr>
          <w:sz w:val="24"/>
          <w:szCs w:val="24"/>
          <w:u w:val="single"/>
        </w:rPr>
        <w:t>2</w:t>
      </w:r>
      <w:r w:rsidR="00FD3334" w:rsidRPr="00FD3334">
        <w:rPr>
          <w:sz w:val="24"/>
          <w:szCs w:val="24"/>
          <w:u w:val="single"/>
        </w:rPr>
        <w:t xml:space="preserve"> год, соблюдение </w:t>
      </w:r>
      <w:r>
        <w:rPr>
          <w:sz w:val="24"/>
          <w:szCs w:val="24"/>
          <w:u w:val="single"/>
        </w:rPr>
        <w:t xml:space="preserve">требований </w:t>
      </w:r>
      <w:r w:rsidR="00FD3334" w:rsidRPr="00FD3334">
        <w:rPr>
          <w:sz w:val="24"/>
          <w:szCs w:val="24"/>
          <w:u w:val="single"/>
        </w:rPr>
        <w:t xml:space="preserve"> бюджетного законодательства РФ, Волгоградской области и </w:t>
      </w:r>
      <w:r w:rsidRPr="00EE3837">
        <w:rPr>
          <w:sz w:val="24"/>
          <w:szCs w:val="24"/>
          <w:u w:val="single"/>
        </w:rPr>
        <w:t xml:space="preserve">Положения о бюджетном устройстве и бюджетном процессе в Быковском муниципальном районе, утвержденного решением Быковской районной Думы от 28.02.2008г. № 40/253. </w:t>
      </w:r>
    </w:p>
    <w:p w:rsidR="00B04EC3" w:rsidRPr="005C54AF" w:rsidRDefault="00B04EC3" w:rsidP="00EE3837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</w:p>
    <w:p w:rsidR="00B04EC3" w:rsidRPr="00AB396D" w:rsidRDefault="00B04EC3" w:rsidP="00AB396D">
      <w:pPr>
        <w:shd w:val="clear" w:color="auto" w:fill="FFFFFF"/>
        <w:tabs>
          <w:tab w:val="left" w:leader="underscore" w:pos="7133"/>
          <w:tab w:val="left" w:leader="underscore" w:pos="8705"/>
        </w:tabs>
        <w:autoSpaceDE w:val="0"/>
        <w:autoSpaceDN w:val="0"/>
        <w:adjustRightInd w:val="0"/>
        <w:ind w:firstLine="720"/>
        <w:rPr>
          <w:i/>
          <w:u w:val="single"/>
        </w:rPr>
      </w:pPr>
      <w:r w:rsidRPr="005C54AF">
        <w:rPr>
          <w:b/>
          <w:bCs/>
          <w:spacing w:val="-3"/>
          <w:sz w:val="24"/>
          <w:szCs w:val="24"/>
        </w:rPr>
        <w:t>Проверяемый период деятельности:</w:t>
      </w:r>
      <w:r w:rsidR="00AB396D">
        <w:rPr>
          <w:b/>
          <w:bCs/>
          <w:spacing w:val="-3"/>
          <w:sz w:val="24"/>
          <w:szCs w:val="24"/>
        </w:rPr>
        <w:t xml:space="preserve">  </w:t>
      </w:r>
      <w:r w:rsidR="00AB396D">
        <w:rPr>
          <w:bCs/>
          <w:spacing w:val="-3"/>
          <w:sz w:val="24"/>
          <w:szCs w:val="24"/>
          <w:u w:val="single"/>
        </w:rPr>
        <w:t>за 201</w:t>
      </w:r>
      <w:r w:rsidR="0029543A">
        <w:rPr>
          <w:bCs/>
          <w:spacing w:val="-3"/>
          <w:sz w:val="24"/>
          <w:szCs w:val="24"/>
          <w:u w:val="single"/>
        </w:rPr>
        <w:t>2</w:t>
      </w:r>
      <w:r w:rsidR="00AB396D">
        <w:rPr>
          <w:bCs/>
          <w:spacing w:val="-3"/>
          <w:sz w:val="24"/>
          <w:szCs w:val="24"/>
          <w:u w:val="single"/>
        </w:rPr>
        <w:t xml:space="preserve"> год.</w:t>
      </w:r>
    </w:p>
    <w:p w:rsidR="00FD3334" w:rsidRDefault="00B04EC3" w:rsidP="00FD3334">
      <w:pPr>
        <w:shd w:val="clear" w:color="auto" w:fill="FFFFFF"/>
        <w:tabs>
          <w:tab w:val="left" w:leader="underscore" w:pos="7855"/>
        </w:tabs>
        <w:autoSpaceDE w:val="0"/>
        <w:autoSpaceDN w:val="0"/>
        <w:adjustRightInd w:val="0"/>
        <w:spacing w:before="317"/>
        <w:ind w:left="715"/>
        <w:rPr>
          <w:sz w:val="24"/>
          <w:szCs w:val="24"/>
        </w:rPr>
      </w:pPr>
      <w:r w:rsidRPr="005C54AF">
        <w:rPr>
          <w:b/>
          <w:bCs/>
          <w:spacing w:val="-1"/>
          <w:sz w:val="24"/>
          <w:szCs w:val="24"/>
        </w:rPr>
        <w:t>Срок провед</w:t>
      </w:r>
      <w:r w:rsidR="00AB396D">
        <w:rPr>
          <w:b/>
          <w:bCs/>
          <w:spacing w:val="-1"/>
          <w:sz w:val="24"/>
          <w:szCs w:val="24"/>
        </w:rPr>
        <w:t>ения контрольного мероприятия:</w:t>
      </w:r>
      <w:r w:rsidRPr="005C54AF">
        <w:rPr>
          <w:b/>
          <w:bCs/>
          <w:spacing w:val="-1"/>
          <w:sz w:val="24"/>
          <w:szCs w:val="24"/>
        </w:rPr>
        <w:t xml:space="preserve"> </w:t>
      </w:r>
      <w:r w:rsidR="00FD3334" w:rsidRPr="00093201">
        <w:rPr>
          <w:sz w:val="24"/>
          <w:szCs w:val="24"/>
        </w:rPr>
        <w:t xml:space="preserve">с 01.04. </w:t>
      </w:r>
      <w:r w:rsidR="00FD3334">
        <w:rPr>
          <w:sz w:val="24"/>
          <w:szCs w:val="24"/>
        </w:rPr>
        <w:t>201</w:t>
      </w:r>
      <w:r w:rsidR="0029543A">
        <w:rPr>
          <w:sz w:val="24"/>
          <w:szCs w:val="24"/>
        </w:rPr>
        <w:t>3</w:t>
      </w:r>
      <w:r w:rsidR="00FD3334">
        <w:rPr>
          <w:sz w:val="24"/>
          <w:szCs w:val="24"/>
        </w:rPr>
        <w:t xml:space="preserve"> </w:t>
      </w:r>
      <w:r w:rsidR="00FD3334" w:rsidRPr="00093201">
        <w:rPr>
          <w:sz w:val="24"/>
          <w:szCs w:val="24"/>
        </w:rPr>
        <w:t>по 30.04.201</w:t>
      </w:r>
      <w:r w:rsidR="0029543A">
        <w:rPr>
          <w:sz w:val="24"/>
          <w:szCs w:val="24"/>
        </w:rPr>
        <w:t>3</w:t>
      </w:r>
      <w:r w:rsidR="00FD3334" w:rsidRPr="00093201">
        <w:rPr>
          <w:sz w:val="24"/>
          <w:szCs w:val="24"/>
        </w:rPr>
        <w:t xml:space="preserve"> года.</w:t>
      </w:r>
    </w:p>
    <w:p w:rsidR="00AB396D" w:rsidRDefault="00B04EC3" w:rsidP="00FD3334">
      <w:pPr>
        <w:shd w:val="clear" w:color="auto" w:fill="FFFFFF"/>
        <w:tabs>
          <w:tab w:val="left" w:leader="underscore" w:pos="7855"/>
        </w:tabs>
        <w:autoSpaceDE w:val="0"/>
        <w:autoSpaceDN w:val="0"/>
        <w:adjustRightInd w:val="0"/>
        <w:spacing w:before="317"/>
        <w:ind w:left="715"/>
        <w:rPr>
          <w:i/>
          <w:sz w:val="24"/>
          <w:szCs w:val="24"/>
        </w:rPr>
      </w:pPr>
      <w:r w:rsidRPr="005C54AF">
        <w:rPr>
          <w:b/>
          <w:bCs/>
          <w:spacing w:val="-15"/>
          <w:sz w:val="24"/>
          <w:szCs w:val="24"/>
        </w:rPr>
        <w:t xml:space="preserve">Объект (объекты) контрольного мероприятия: </w:t>
      </w:r>
      <w:r w:rsidR="00AB396D">
        <w:rPr>
          <w:b/>
          <w:bCs/>
          <w:spacing w:val="-15"/>
          <w:sz w:val="24"/>
          <w:szCs w:val="24"/>
        </w:rPr>
        <w:t xml:space="preserve"> </w:t>
      </w:r>
      <w:r w:rsidR="00EE3837">
        <w:rPr>
          <w:bCs/>
          <w:spacing w:val="-15"/>
          <w:sz w:val="24"/>
          <w:szCs w:val="24"/>
          <w:u w:val="single"/>
        </w:rPr>
        <w:t>Бюджет  Быковского  муниципального  района</w:t>
      </w:r>
      <w:r w:rsidR="00FD3334">
        <w:rPr>
          <w:bCs/>
          <w:spacing w:val="-15"/>
          <w:sz w:val="24"/>
          <w:szCs w:val="24"/>
          <w:u w:val="single"/>
        </w:rPr>
        <w:t>.</w:t>
      </w:r>
    </w:p>
    <w:p w:rsidR="00FD3334" w:rsidRDefault="00AB396D" w:rsidP="00B04EC3">
      <w:pPr>
        <w:shd w:val="clear" w:color="auto" w:fill="FFFFFF"/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B04EC3">
        <w:rPr>
          <w:i/>
          <w:sz w:val="24"/>
          <w:szCs w:val="24"/>
        </w:rPr>
        <w:t xml:space="preserve"> </w:t>
      </w:r>
    </w:p>
    <w:p w:rsidR="00B04EC3" w:rsidRPr="005C54AF" w:rsidRDefault="00FD3334" w:rsidP="00B04EC3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="00B04EC3">
        <w:rPr>
          <w:i/>
          <w:sz w:val="24"/>
          <w:szCs w:val="24"/>
        </w:rPr>
        <w:t xml:space="preserve"> </w:t>
      </w:r>
      <w:r w:rsidR="00B04EC3" w:rsidRPr="005C54AF">
        <w:rPr>
          <w:b/>
          <w:sz w:val="24"/>
          <w:szCs w:val="24"/>
        </w:rPr>
        <w:t>Перечень оформленных актов контрольных мероприятий:</w:t>
      </w:r>
      <w:r w:rsidR="00B04EC3">
        <w:rPr>
          <w:b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нет</w:t>
      </w:r>
      <w:proofErr w:type="gramStart"/>
      <w:r>
        <w:rPr>
          <w:sz w:val="24"/>
          <w:szCs w:val="24"/>
          <w:u w:val="single"/>
        </w:rPr>
        <w:t xml:space="preserve"> .</w:t>
      </w:r>
      <w:proofErr w:type="gramEnd"/>
    </w:p>
    <w:p w:rsidR="00B04EC3" w:rsidRPr="009D148E" w:rsidRDefault="00B04EC3" w:rsidP="00B04E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</w:rPr>
      </w:pPr>
      <w:r w:rsidRPr="009D148E">
        <w:rPr>
          <w:i/>
        </w:rPr>
        <w:t xml:space="preserve">(имеются ли разногласия к актам контрольных мероприятий и заключения руководителя контрольного мероприятия  на них.) </w:t>
      </w:r>
    </w:p>
    <w:p w:rsidR="00B04EC3" w:rsidRPr="009D148E" w:rsidRDefault="00B04EC3" w:rsidP="00B04E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</w:rPr>
      </w:pPr>
    </w:p>
    <w:p w:rsidR="00B04EC3" w:rsidRPr="005C54AF" w:rsidRDefault="00B04EC3" w:rsidP="00B04E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5C54AF">
        <w:rPr>
          <w:b/>
          <w:sz w:val="24"/>
          <w:szCs w:val="24"/>
        </w:rPr>
        <w:t xml:space="preserve">Характеристика объекта (объектов) контроля:   </w:t>
      </w:r>
    </w:p>
    <w:p w:rsidR="00EE3837" w:rsidRPr="00EE3837" w:rsidRDefault="00EE3837" w:rsidP="00EE3837">
      <w:pPr>
        <w:jc w:val="both"/>
        <w:rPr>
          <w:sz w:val="24"/>
          <w:szCs w:val="24"/>
        </w:rPr>
      </w:pPr>
      <w:r w:rsidRPr="00FD1288">
        <w:t xml:space="preserve">           </w:t>
      </w:r>
      <w:proofErr w:type="gramStart"/>
      <w:r w:rsidRPr="00EE3837">
        <w:rPr>
          <w:sz w:val="24"/>
          <w:szCs w:val="24"/>
        </w:rPr>
        <w:t>Годовой отчет об исполнении районного бюджета,  как того требует  п. 3 ст. 264.4 Бюджетного Кодекса РФ, с учетом внесенных в него изменений и дополнений, ст. 80 «Положения о бюджетном устройстве и бюджетном процессе», утвержденного решением Быковской районной Думы от 28.02.08г. №40/253, до рассмотрения в районной Думе представлен в палату для проведения внешнего аудита в установленный срок,  2</w:t>
      </w:r>
      <w:r w:rsidR="0029543A">
        <w:rPr>
          <w:sz w:val="24"/>
          <w:szCs w:val="24"/>
        </w:rPr>
        <w:t>9</w:t>
      </w:r>
      <w:r w:rsidRPr="00EE3837">
        <w:rPr>
          <w:sz w:val="24"/>
          <w:szCs w:val="24"/>
        </w:rPr>
        <w:t xml:space="preserve"> марта</w:t>
      </w:r>
      <w:proofErr w:type="gramEnd"/>
      <w:r w:rsidRPr="00EE3837">
        <w:rPr>
          <w:sz w:val="24"/>
          <w:szCs w:val="24"/>
        </w:rPr>
        <w:t xml:space="preserve"> 201</w:t>
      </w:r>
      <w:r w:rsidR="0029543A">
        <w:rPr>
          <w:sz w:val="24"/>
          <w:szCs w:val="24"/>
        </w:rPr>
        <w:t>3</w:t>
      </w:r>
      <w:r w:rsidRPr="00EE3837">
        <w:rPr>
          <w:sz w:val="24"/>
          <w:szCs w:val="24"/>
        </w:rPr>
        <w:t>г.</w:t>
      </w:r>
    </w:p>
    <w:p w:rsidR="00EE3837" w:rsidRPr="00EE3837" w:rsidRDefault="00EE3837" w:rsidP="00EE3837">
      <w:pPr>
        <w:jc w:val="both"/>
        <w:rPr>
          <w:sz w:val="24"/>
          <w:szCs w:val="24"/>
        </w:rPr>
      </w:pPr>
      <w:r w:rsidRPr="00EE3837">
        <w:rPr>
          <w:sz w:val="24"/>
          <w:szCs w:val="24"/>
        </w:rPr>
        <w:t>Одновременно с годовым отчетом об исполнении районного бюджета представлены документы в соответствии  с требованиями ст. 81 Положения «О бюджетном устройстве и бюджетном процессе в Быковском муниципальном районе», утвержденного решением Быковской районной Думы 28.02.08 г. № 40/253.</w:t>
      </w:r>
    </w:p>
    <w:p w:rsidR="0029543A" w:rsidRDefault="00EE3837" w:rsidP="00EE3837">
      <w:pPr>
        <w:jc w:val="both"/>
        <w:rPr>
          <w:sz w:val="24"/>
          <w:szCs w:val="24"/>
        </w:rPr>
      </w:pPr>
      <w:r w:rsidRPr="0029543A">
        <w:rPr>
          <w:sz w:val="24"/>
          <w:szCs w:val="24"/>
        </w:rPr>
        <w:t xml:space="preserve">             </w:t>
      </w:r>
      <w:proofErr w:type="gramStart"/>
      <w:r w:rsidR="0029543A" w:rsidRPr="0029543A">
        <w:rPr>
          <w:sz w:val="24"/>
          <w:szCs w:val="24"/>
        </w:rPr>
        <w:t>Бюджет района на 2012 год утвержден решением районной Думы от 22.12.2011г. № 34/344 «О  районном  бюджете Быковского муниципального  района на 2012 год и на плановый  период  2013 и 2014  годов», то есть в сроки, установленные статьей 187 БК РФ, предусматривающей  вступление в силу решения с 01 января очередного финансового года.</w:t>
      </w:r>
      <w:proofErr w:type="gramEnd"/>
    </w:p>
    <w:p w:rsidR="00EE3837" w:rsidRPr="00EE3837" w:rsidRDefault="00EE3837" w:rsidP="00EE3837">
      <w:pPr>
        <w:jc w:val="both"/>
        <w:rPr>
          <w:sz w:val="24"/>
          <w:szCs w:val="24"/>
        </w:rPr>
      </w:pPr>
      <w:r w:rsidRPr="00EE3837">
        <w:rPr>
          <w:sz w:val="24"/>
          <w:szCs w:val="24"/>
        </w:rPr>
        <w:t>Основные параметры районного бюджета в 201</w:t>
      </w:r>
      <w:r w:rsidR="0029543A">
        <w:rPr>
          <w:sz w:val="24"/>
          <w:szCs w:val="24"/>
        </w:rPr>
        <w:t>2</w:t>
      </w:r>
      <w:r w:rsidRPr="00EE3837">
        <w:rPr>
          <w:sz w:val="24"/>
          <w:szCs w:val="24"/>
        </w:rPr>
        <w:t xml:space="preserve"> году уточнялись 5 раз. В основном, уточнение бюджета было вызвано увеличением доходной части бюджета, что позволило решить ряд социально важных проблем.</w:t>
      </w:r>
      <w:r w:rsidRPr="00EE3837">
        <w:rPr>
          <w:sz w:val="24"/>
          <w:szCs w:val="24"/>
        </w:rPr>
        <w:tab/>
      </w:r>
    </w:p>
    <w:p w:rsidR="00EE3837" w:rsidRDefault="00EE3837" w:rsidP="00FD3334">
      <w:pPr>
        <w:shd w:val="clear" w:color="auto" w:fill="FFFFFF"/>
        <w:autoSpaceDE w:val="0"/>
        <w:autoSpaceDN w:val="0"/>
        <w:adjustRightInd w:val="0"/>
        <w:spacing w:before="235"/>
        <w:ind w:left="710"/>
        <w:jc w:val="both"/>
        <w:rPr>
          <w:b/>
          <w:bCs/>
          <w:spacing w:val="-2"/>
          <w:sz w:val="24"/>
          <w:szCs w:val="24"/>
        </w:rPr>
      </w:pPr>
    </w:p>
    <w:p w:rsidR="00B04EC3" w:rsidRPr="005C54AF" w:rsidRDefault="00B04EC3" w:rsidP="00FD3334">
      <w:pPr>
        <w:shd w:val="clear" w:color="auto" w:fill="FFFFFF"/>
        <w:autoSpaceDE w:val="0"/>
        <w:autoSpaceDN w:val="0"/>
        <w:adjustRightInd w:val="0"/>
        <w:spacing w:before="235"/>
        <w:ind w:left="710"/>
        <w:jc w:val="both"/>
        <w:rPr>
          <w:sz w:val="24"/>
          <w:szCs w:val="24"/>
        </w:rPr>
      </w:pPr>
      <w:r w:rsidRPr="005C54AF">
        <w:rPr>
          <w:b/>
          <w:bCs/>
          <w:spacing w:val="-2"/>
          <w:sz w:val="24"/>
          <w:szCs w:val="24"/>
        </w:rPr>
        <w:lastRenderedPageBreak/>
        <w:t>Выводы:</w:t>
      </w:r>
    </w:p>
    <w:p w:rsidR="00EE3837" w:rsidRPr="00FD1288" w:rsidRDefault="00EE3837" w:rsidP="00EE3837">
      <w:pPr>
        <w:jc w:val="both"/>
        <w:rPr>
          <w:i/>
          <w:iCs/>
        </w:rPr>
      </w:pPr>
    </w:p>
    <w:p w:rsidR="0029543A" w:rsidRPr="0029543A" w:rsidRDefault="00EE3837" w:rsidP="0029543A">
      <w:pPr>
        <w:jc w:val="both"/>
        <w:rPr>
          <w:sz w:val="24"/>
          <w:szCs w:val="24"/>
        </w:rPr>
      </w:pPr>
      <w:r w:rsidRPr="00EE3837">
        <w:rPr>
          <w:sz w:val="24"/>
          <w:szCs w:val="24"/>
        </w:rPr>
        <w:t>1.</w:t>
      </w:r>
      <w:r w:rsidRPr="00EE3837">
        <w:rPr>
          <w:i/>
          <w:iCs/>
          <w:sz w:val="24"/>
          <w:szCs w:val="24"/>
        </w:rPr>
        <w:t xml:space="preserve"> </w:t>
      </w:r>
      <w:r w:rsidR="0029543A" w:rsidRPr="0029543A">
        <w:rPr>
          <w:iCs/>
          <w:sz w:val="24"/>
          <w:szCs w:val="24"/>
        </w:rPr>
        <w:t>Собственные доходы</w:t>
      </w:r>
      <w:r w:rsidR="0029543A" w:rsidRPr="0029543A">
        <w:rPr>
          <w:sz w:val="24"/>
          <w:szCs w:val="24"/>
        </w:rPr>
        <w:t xml:space="preserve"> бюджета Быковского муниципального района  выполнены в сумме 36092,18 тыс. рублей, при плане 37668,42 тыс. рублей или на 95,82%. </w:t>
      </w:r>
    </w:p>
    <w:p w:rsidR="0029543A" w:rsidRPr="0029543A" w:rsidRDefault="0029543A" w:rsidP="0029543A">
      <w:pPr>
        <w:ind w:right="10"/>
        <w:jc w:val="both"/>
        <w:rPr>
          <w:spacing w:val="1"/>
          <w:sz w:val="24"/>
          <w:szCs w:val="24"/>
        </w:rPr>
      </w:pPr>
      <w:r w:rsidRPr="0029543A">
        <w:rPr>
          <w:sz w:val="24"/>
          <w:szCs w:val="24"/>
        </w:rPr>
        <w:t xml:space="preserve">2. </w:t>
      </w:r>
      <w:r w:rsidRPr="0029543A">
        <w:rPr>
          <w:spacing w:val="1"/>
          <w:sz w:val="24"/>
          <w:szCs w:val="24"/>
        </w:rPr>
        <w:t>В 2011 году МУП «Виктория» занималось реализацией муниципального имущества: энергетический комплекс, расположенный по адресу: Волгоградская обл., Быковский район п</w:t>
      </w:r>
      <w:proofErr w:type="gramStart"/>
      <w:r w:rsidRPr="0029543A">
        <w:rPr>
          <w:spacing w:val="1"/>
          <w:sz w:val="24"/>
          <w:szCs w:val="24"/>
        </w:rPr>
        <w:t>.П</w:t>
      </w:r>
      <w:proofErr w:type="gramEnd"/>
      <w:r w:rsidRPr="0029543A">
        <w:rPr>
          <w:spacing w:val="1"/>
          <w:sz w:val="24"/>
          <w:szCs w:val="24"/>
        </w:rPr>
        <w:t>риморск и энергетический комплекс, расположенный по адресу: Волгоградская обл., Быковский район, р.п</w:t>
      </w:r>
      <w:proofErr w:type="gramStart"/>
      <w:r w:rsidRPr="0029543A">
        <w:rPr>
          <w:spacing w:val="1"/>
          <w:sz w:val="24"/>
          <w:szCs w:val="24"/>
        </w:rPr>
        <w:t>.Б</w:t>
      </w:r>
      <w:proofErr w:type="gramEnd"/>
      <w:r w:rsidRPr="0029543A">
        <w:rPr>
          <w:spacing w:val="1"/>
          <w:sz w:val="24"/>
          <w:szCs w:val="24"/>
        </w:rPr>
        <w:t xml:space="preserve">ыково. </w:t>
      </w:r>
    </w:p>
    <w:p w:rsidR="0029543A" w:rsidRPr="0029543A" w:rsidRDefault="0029543A" w:rsidP="0029543A">
      <w:pPr>
        <w:ind w:firstLine="720"/>
        <w:jc w:val="both"/>
        <w:rPr>
          <w:sz w:val="24"/>
          <w:szCs w:val="24"/>
        </w:rPr>
      </w:pPr>
      <w:r w:rsidRPr="0029543A">
        <w:rPr>
          <w:sz w:val="24"/>
          <w:szCs w:val="24"/>
        </w:rPr>
        <w:t>По итогам торгов на основании протокола № 1 от 08 ноября 2011года признано победителем Открытое акционерное общество «</w:t>
      </w:r>
      <w:proofErr w:type="spellStart"/>
      <w:r w:rsidRPr="0029543A">
        <w:rPr>
          <w:sz w:val="24"/>
          <w:szCs w:val="24"/>
        </w:rPr>
        <w:t>Волгоградоблэлектро</w:t>
      </w:r>
      <w:proofErr w:type="spellEnd"/>
      <w:r w:rsidRPr="0029543A">
        <w:rPr>
          <w:sz w:val="24"/>
          <w:szCs w:val="24"/>
        </w:rPr>
        <w:t xml:space="preserve">». </w:t>
      </w:r>
    </w:p>
    <w:p w:rsidR="0029543A" w:rsidRPr="0029543A" w:rsidRDefault="0029543A" w:rsidP="0029543A">
      <w:pPr>
        <w:ind w:left="24" w:right="10" w:firstLine="543"/>
        <w:jc w:val="both"/>
        <w:rPr>
          <w:sz w:val="24"/>
          <w:szCs w:val="24"/>
        </w:rPr>
      </w:pPr>
      <w:r w:rsidRPr="0029543A">
        <w:rPr>
          <w:sz w:val="24"/>
          <w:szCs w:val="24"/>
        </w:rPr>
        <w:t xml:space="preserve">В ходе проверки расчетов по объекту установлено, </w:t>
      </w:r>
      <w:r w:rsidRPr="0029543A">
        <w:rPr>
          <w:spacing w:val="1"/>
          <w:sz w:val="24"/>
          <w:szCs w:val="24"/>
        </w:rPr>
        <w:t xml:space="preserve">что </w:t>
      </w:r>
      <w:r w:rsidRPr="0029543A">
        <w:rPr>
          <w:sz w:val="24"/>
          <w:szCs w:val="24"/>
        </w:rPr>
        <w:t xml:space="preserve">сумма  выпадающих доходов от совершенной сделки  составляет 113577,26рублей (сто тринадцать тысяч пятьсот семьдесят семь рублей 26 копеек). </w:t>
      </w:r>
    </w:p>
    <w:p w:rsidR="0029543A" w:rsidRPr="0029543A" w:rsidRDefault="0029543A" w:rsidP="002954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9543A">
        <w:rPr>
          <w:sz w:val="24"/>
          <w:szCs w:val="24"/>
        </w:rPr>
        <w:t xml:space="preserve">По платежному поручению № 237 от 20.12.2011 года МУП «Виктория» перечислило на лицевой счет Администрации Быковского муниципального района, открытый  в УФК по Волгоградской области 2867147,0руб. (два миллиона восемьсот шестьдесят семь тысяч сто сорок семь рублей). Данная сумма меньше на 64062,77рублей (шестьдесят четыре тысячи шестьдесят два рубля 77копеек), чем </w:t>
      </w:r>
      <w:proofErr w:type="gramStart"/>
      <w:r w:rsidRPr="0029543A">
        <w:rPr>
          <w:sz w:val="24"/>
          <w:szCs w:val="24"/>
        </w:rPr>
        <w:t>сумма</w:t>
      </w:r>
      <w:proofErr w:type="gramEnd"/>
      <w:r w:rsidRPr="0029543A">
        <w:rPr>
          <w:sz w:val="24"/>
          <w:szCs w:val="24"/>
        </w:rPr>
        <w:t xml:space="preserve"> оставшаяся после расчетов между МУП «Виктория» и ОАО «</w:t>
      </w:r>
      <w:proofErr w:type="spellStart"/>
      <w:r w:rsidRPr="0029543A">
        <w:rPr>
          <w:sz w:val="24"/>
          <w:szCs w:val="24"/>
        </w:rPr>
        <w:t>Волгоградоблэлектро</w:t>
      </w:r>
      <w:proofErr w:type="spellEnd"/>
      <w:r w:rsidRPr="0029543A">
        <w:rPr>
          <w:sz w:val="24"/>
          <w:szCs w:val="24"/>
        </w:rPr>
        <w:t>».</w:t>
      </w:r>
    </w:p>
    <w:p w:rsidR="0029543A" w:rsidRPr="0029543A" w:rsidRDefault="0029543A" w:rsidP="0029543A">
      <w:pPr>
        <w:ind w:firstLine="720"/>
        <w:jc w:val="both"/>
        <w:rPr>
          <w:sz w:val="24"/>
          <w:szCs w:val="24"/>
        </w:rPr>
      </w:pPr>
      <w:r w:rsidRPr="0029543A">
        <w:rPr>
          <w:sz w:val="24"/>
          <w:szCs w:val="24"/>
        </w:rPr>
        <w:t>Данный факт подтвержден в «Акте внешней проверки отчета об исполнении бюджета Быковского муниципального района, соблюдения основных условий предоставления, целевого и эффективного использования межбюджетных трансфертов за 2011 год» от 08 августа 2012 года, проведенной Министерством финансов Администрации Волгоградской области.</w:t>
      </w:r>
    </w:p>
    <w:p w:rsidR="0029543A" w:rsidRPr="0029543A" w:rsidRDefault="0029543A" w:rsidP="0029543A">
      <w:pPr>
        <w:ind w:firstLine="720"/>
        <w:jc w:val="both"/>
        <w:rPr>
          <w:sz w:val="24"/>
          <w:szCs w:val="24"/>
        </w:rPr>
      </w:pPr>
      <w:r w:rsidRPr="0029543A">
        <w:rPr>
          <w:sz w:val="24"/>
          <w:szCs w:val="24"/>
        </w:rPr>
        <w:t xml:space="preserve">  Также, контрольно-счетной палатой в 2011 году установлена переплата НДС по данной сделке в сумме 49514,49рублей. </w:t>
      </w:r>
    </w:p>
    <w:p w:rsidR="0029543A" w:rsidRPr="0029543A" w:rsidRDefault="0029543A" w:rsidP="0029543A">
      <w:pPr>
        <w:ind w:firstLine="720"/>
        <w:jc w:val="both"/>
        <w:rPr>
          <w:sz w:val="24"/>
          <w:szCs w:val="24"/>
        </w:rPr>
      </w:pPr>
      <w:r w:rsidRPr="0029543A">
        <w:rPr>
          <w:sz w:val="24"/>
          <w:szCs w:val="24"/>
        </w:rPr>
        <w:t>По состоянию на 01 января 2013 года данная сумма в бюджет Быковского муниципального района не поступила, в связи с этим Администрации Быковского муниципального района необходимо принять меры к взысканию задолженности.</w:t>
      </w:r>
    </w:p>
    <w:p w:rsidR="0029543A" w:rsidRPr="0029543A" w:rsidRDefault="0029543A" w:rsidP="0029543A">
      <w:pPr>
        <w:jc w:val="both"/>
        <w:rPr>
          <w:sz w:val="24"/>
          <w:szCs w:val="24"/>
        </w:rPr>
      </w:pPr>
      <w:r w:rsidRPr="0029543A">
        <w:rPr>
          <w:sz w:val="24"/>
          <w:szCs w:val="24"/>
        </w:rPr>
        <w:t>3.   Районный бюджет Быковского муниципального района по расходам исполнен в сумме 491597,32 тыс. рублей при плане 530845,03 тыс. рублей, что составило 92,61 %.  На неполное исполнение по расходам в значительной мере повлияло неполное поступление дотации – 9952,00 тыс. рублей, субсидий 7157,30 тыс. рублей, субвенций 12535,00 тыс</w:t>
      </w:r>
      <w:proofErr w:type="gramStart"/>
      <w:r w:rsidRPr="0029543A">
        <w:rPr>
          <w:sz w:val="24"/>
          <w:szCs w:val="24"/>
        </w:rPr>
        <w:t>.р</w:t>
      </w:r>
      <w:proofErr w:type="gramEnd"/>
      <w:r w:rsidRPr="0029543A">
        <w:rPr>
          <w:sz w:val="24"/>
          <w:szCs w:val="24"/>
        </w:rPr>
        <w:t xml:space="preserve">ублей. </w:t>
      </w:r>
    </w:p>
    <w:p w:rsidR="0029543A" w:rsidRPr="0029543A" w:rsidRDefault="0029543A" w:rsidP="0029543A">
      <w:pPr>
        <w:pStyle w:val="a5"/>
        <w:ind w:left="0"/>
        <w:jc w:val="both"/>
        <w:rPr>
          <w:rFonts w:ascii="Times New Roman" w:hAnsi="Times New Roman"/>
        </w:rPr>
      </w:pPr>
      <w:r w:rsidRPr="0029543A">
        <w:rPr>
          <w:rFonts w:ascii="Times New Roman" w:hAnsi="Times New Roman"/>
        </w:rPr>
        <w:t>4. В 2011 году МБУ «ОКС» были приняты к оплате от ООО «</w:t>
      </w:r>
      <w:proofErr w:type="spellStart"/>
      <w:r w:rsidRPr="0029543A">
        <w:rPr>
          <w:rFonts w:ascii="Times New Roman" w:hAnsi="Times New Roman"/>
        </w:rPr>
        <w:t>УниверсалПромСтройЛимитед</w:t>
      </w:r>
      <w:proofErr w:type="spellEnd"/>
      <w:r w:rsidRPr="0029543A">
        <w:rPr>
          <w:rFonts w:ascii="Times New Roman" w:hAnsi="Times New Roman"/>
        </w:rPr>
        <w:t xml:space="preserve">» акты о приёмке выполненных работ по реконструкции системы питьевого водоснабжения </w:t>
      </w:r>
      <w:proofErr w:type="gramStart"/>
      <w:r w:rsidRPr="0029543A">
        <w:rPr>
          <w:rFonts w:ascii="Times New Roman" w:hAnsi="Times New Roman"/>
        </w:rPr>
        <w:t>с</w:t>
      </w:r>
      <w:proofErr w:type="gramEnd"/>
      <w:r w:rsidRPr="0029543A">
        <w:rPr>
          <w:rFonts w:ascii="Times New Roman" w:hAnsi="Times New Roman"/>
        </w:rPr>
        <w:t xml:space="preserve">. </w:t>
      </w:r>
      <w:proofErr w:type="gramStart"/>
      <w:r w:rsidRPr="0029543A">
        <w:rPr>
          <w:rFonts w:ascii="Times New Roman" w:hAnsi="Times New Roman"/>
        </w:rPr>
        <w:t>Александровка</w:t>
      </w:r>
      <w:proofErr w:type="gramEnd"/>
      <w:r w:rsidRPr="0029543A">
        <w:rPr>
          <w:rFonts w:ascii="Times New Roman" w:hAnsi="Times New Roman"/>
        </w:rPr>
        <w:t xml:space="preserve"> на общую сумму 7367,20 тыс. рублей, из которых оплачено за счёт средств, полученных от  сельского поселения, на сумму 736,70 тыс. рублей.</w:t>
      </w:r>
    </w:p>
    <w:p w:rsidR="0029543A" w:rsidRPr="0029543A" w:rsidRDefault="0029543A" w:rsidP="0029543A">
      <w:pPr>
        <w:ind w:firstLine="1068"/>
        <w:jc w:val="both"/>
        <w:rPr>
          <w:sz w:val="24"/>
          <w:szCs w:val="24"/>
        </w:rPr>
      </w:pPr>
      <w:r w:rsidRPr="0029543A">
        <w:rPr>
          <w:sz w:val="24"/>
          <w:szCs w:val="24"/>
        </w:rPr>
        <w:t xml:space="preserve">По состоянию на 01.01.2012 года, 01.07.2012 года по данным бухгалтерского учёта МБУ «ОКС»  числилась кредиторская задолженность перед подрядной организацией в сумме 6630,50 тыс. рублей. </w:t>
      </w:r>
    </w:p>
    <w:p w:rsidR="0029543A" w:rsidRPr="0029543A" w:rsidRDefault="0029543A" w:rsidP="0029543A">
      <w:pPr>
        <w:ind w:firstLine="1068"/>
        <w:jc w:val="both"/>
        <w:rPr>
          <w:sz w:val="24"/>
          <w:szCs w:val="24"/>
        </w:rPr>
      </w:pPr>
      <w:r w:rsidRPr="0029543A">
        <w:rPr>
          <w:sz w:val="24"/>
          <w:szCs w:val="24"/>
        </w:rPr>
        <w:t>По данным бухгалтерского учёта Финансового отдела Быковского муниципального района, Администрации муниципального района по расчётам с Администраций Александровского сельского поселения задолженности по передаваемым полномочиям не числилось.</w:t>
      </w:r>
    </w:p>
    <w:p w:rsidR="0029543A" w:rsidRPr="0029543A" w:rsidRDefault="0029543A" w:rsidP="0029543A">
      <w:pPr>
        <w:ind w:firstLine="1068"/>
        <w:jc w:val="both"/>
        <w:rPr>
          <w:sz w:val="24"/>
          <w:szCs w:val="24"/>
        </w:rPr>
      </w:pPr>
      <w:r w:rsidRPr="0029543A">
        <w:rPr>
          <w:sz w:val="24"/>
          <w:szCs w:val="24"/>
        </w:rPr>
        <w:t xml:space="preserve">Таким образом, МБУ «ОКС» в 2011 году принято обязательств на водоснабжение Александровского сельского поселения на 6630,5 тыс. рублей больше, чем предусмотрено Соглашением на передачу полномочий, что явилось нарушением пункта 4 статьи 15 и </w:t>
      </w:r>
      <w:proofErr w:type="spellStart"/>
      <w:proofErr w:type="gramStart"/>
      <w:r w:rsidRPr="0029543A">
        <w:rPr>
          <w:sz w:val="24"/>
          <w:szCs w:val="24"/>
        </w:rPr>
        <w:t>п</w:t>
      </w:r>
      <w:proofErr w:type="spellEnd"/>
      <w:proofErr w:type="gramEnd"/>
      <w:r w:rsidRPr="0029543A">
        <w:rPr>
          <w:sz w:val="24"/>
          <w:szCs w:val="24"/>
        </w:rPr>
        <w:t xml:space="preserve">/п. 4 п.1 статьи 14 Федерального закона № 131-ФЗ </w:t>
      </w:r>
      <w:r w:rsidRPr="0029543A">
        <w:rPr>
          <w:bCs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Pr="0029543A">
        <w:rPr>
          <w:sz w:val="24"/>
          <w:szCs w:val="24"/>
        </w:rPr>
        <w:t>.</w:t>
      </w:r>
    </w:p>
    <w:p w:rsidR="0029543A" w:rsidRPr="0029543A" w:rsidRDefault="0029543A" w:rsidP="0029543A">
      <w:pPr>
        <w:shd w:val="clear" w:color="auto" w:fill="FFFFFF"/>
        <w:ind w:left="5" w:right="49" w:firstLine="245"/>
        <w:jc w:val="both"/>
        <w:rPr>
          <w:sz w:val="24"/>
          <w:szCs w:val="24"/>
        </w:rPr>
      </w:pPr>
      <w:r w:rsidRPr="0029543A">
        <w:rPr>
          <w:sz w:val="24"/>
          <w:szCs w:val="24"/>
        </w:rPr>
        <w:t xml:space="preserve">           В 2012 году в бюджет Александровского сельского поселения поступила субсидия: на бюджетные инвестиции в объекты капитального строительства в сумме 6630,5 тыс. рублей на реконструкцию системы питьевого водоснабжения населения с</w:t>
      </w:r>
      <w:proofErr w:type="gramStart"/>
      <w:r w:rsidRPr="0029543A">
        <w:rPr>
          <w:sz w:val="24"/>
          <w:szCs w:val="24"/>
        </w:rPr>
        <w:t>.А</w:t>
      </w:r>
      <w:proofErr w:type="gramEnd"/>
      <w:r w:rsidRPr="0029543A">
        <w:rPr>
          <w:sz w:val="24"/>
          <w:szCs w:val="24"/>
        </w:rPr>
        <w:t>лександровка Быковского муниципального района в рамках долгосрочной областной целевой программы «Чистая вода».</w:t>
      </w:r>
    </w:p>
    <w:p w:rsidR="0029543A" w:rsidRPr="0029543A" w:rsidRDefault="0029543A" w:rsidP="0029543A">
      <w:pPr>
        <w:shd w:val="clear" w:color="auto" w:fill="FFFFFF"/>
        <w:tabs>
          <w:tab w:val="left" w:pos="10348"/>
        </w:tabs>
        <w:ind w:left="5" w:right="49" w:firstLine="245"/>
        <w:jc w:val="both"/>
        <w:rPr>
          <w:sz w:val="24"/>
          <w:szCs w:val="24"/>
        </w:rPr>
      </w:pPr>
      <w:r w:rsidRPr="0029543A">
        <w:rPr>
          <w:sz w:val="24"/>
          <w:szCs w:val="24"/>
        </w:rPr>
        <w:t xml:space="preserve">         В соответствии с «Соглашением о передаче полномочий по реконструкции системы питьевого водоснабжения  населения с</w:t>
      </w:r>
      <w:proofErr w:type="gramStart"/>
      <w:r w:rsidRPr="0029543A">
        <w:rPr>
          <w:sz w:val="24"/>
          <w:szCs w:val="24"/>
        </w:rPr>
        <w:t>.А</w:t>
      </w:r>
      <w:proofErr w:type="gramEnd"/>
      <w:r w:rsidRPr="0029543A">
        <w:rPr>
          <w:sz w:val="24"/>
          <w:szCs w:val="24"/>
        </w:rPr>
        <w:t xml:space="preserve">лександровка Быковского муниципального района в рамках долгосрочной областной целевой программы «Чистая вода» в 2012 году» от 13.08.2012г.на основании решения Александровской сельской Думы  № 24/55 от 18.11.2011года « О передаче </w:t>
      </w:r>
      <w:r w:rsidRPr="0029543A">
        <w:rPr>
          <w:sz w:val="24"/>
          <w:szCs w:val="24"/>
        </w:rPr>
        <w:lastRenderedPageBreak/>
        <w:t>осуществления части полномочий местного значения Александровского сельского поселения администрации Быковского муниципального района», в 2012 году Администрации Быковского муниципального района переданы межбюджетные трансферты, предусмотренные на погашение кредиторской задолженности в сумме 6630,50тыс</w:t>
      </w:r>
      <w:proofErr w:type="gramStart"/>
      <w:r w:rsidRPr="0029543A">
        <w:rPr>
          <w:sz w:val="24"/>
          <w:szCs w:val="24"/>
        </w:rPr>
        <w:t>.р</w:t>
      </w:r>
      <w:proofErr w:type="gramEnd"/>
      <w:r w:rsidRPr="0029543A">
        <w:rPr>
          <w:sz w:val="24"/>
          <w:szCs w:val="24"/>
        </w:rPr>
        <w:t xml:space="preserve">ублей. </w:t>
      </w:r>
    </w:p>
    <w:p w:rsidR="0029543A" w:rsidRPr="0029543A" w:rsidRDefault="0029543A" w:rsidP="0029543A">
      <w:pPr>
        <w:jc w:val="both"/>
        <w:rPr>
          <w:sz w:val="24"/>
          <w:szCs w:val="24"/>
        </w:rPr>
      </w:pPr>
      <w:r w:rsidRPr="0029543A">
        <w:rPr>
          <w:sz w:val="24"/>
          <w:szCs w:val="24"/>
        </w:rPr>
        <w:t xml:space="preserve">5. </w:t>
      </w:r>
      <w:proofErr w:type="gramStart"/>
      <w:r w:rsidRPr="0029543A">
        <w:rPr>
          <w:sz w:val="24"/>
          <w:szCs w:val="24"/>
        </w:rPr>
        <w:t>В соответствии с Уставом МБУ «ОКС» создано с целью обеспечения реализации политики в сфере строительства, реконструкции и градостроительства на территории Быковского муниципального района Волгоградской области, а также координации работы поселений Быковского муниципального района в сфере строительства, реконструкции и градостроительства, в том числе по вопросам, связанным с реконструкцией и строительством объектов инженерной инфраструктуры поселений.</w:t>
      </w:r>
      <w:proofErr w:type="gramEnd"/>
      <w:r w:rsidRPr="0029543A">
        <w:rPr>
          <w:sz w:val="24"/>
          <w:szCs w:val="24"/>
        </w:rPr>
        <w:t xml:space="preserve"> Основные виды деятельности  - работы по осуществлению строительного контроля привлекаемым застройщиком или заказчиком на основании договора с юридическим лицом или индивидуальным предпринимателем. Работы по организации строительства, реконструкции и капитального ремонта привлекаемым застройщиком или заказчиком на основании договора с юридическим лицом или индивидуальным предпринимателем. Работы по изготовлению сметной документации на реконструкцию, капитальный и текущий ремонт объектов муниципальной собственности. Однако, отсутствие у МБУ «ОКС» специального разрешения (лицензия, свидетельство о допуске) на осуществление по выполнению данных функций (которые относятся к лицензируемым видам деятельности), в соответствии с действующим законодательством, </w:t>
      </w:r>
      <w:proofErr w:type="gramStart"/>
      <w:r w:rsidRPr="0029543A">
        <w:rPr>
          <w:sz w:val="24"/>
          <w:szCs w:val="24"/>
        </w:rPr>
        <w:t>а</w:t>
      </w:r>
      <w:proofErr w:type="gramEnd"/>
      <w:r w:rsidRPr="0029543A">
        <w:rPr>
          <w:sz w:val="24"/>
          <w:szCs w:val="24"/>
        </w:rPr>
        <w:t xml:space="preserve"> также не имея достаточного количества по штатному расписанию профильных специалистов строительных специальностей (инженеров), привело к необходимости заключения  муниципальных контрактов (договоров) с ООО «</w:t>
      </w:r>
      <w:proofErr w:type="spellStart"/>
      <w:r w:rsidRPr="0029543A">
        <w:rPr>
          <w:sz w:val="24"/>
          <w:szCs w:val="24"/>
        </w:rPr>
        <w:t>ЭкспертСервис</w:t>
      </w:r>
      <w:proofErr w:type="spellEnd"/>
      <w:r w:rsidRPr="0029543A">
        <w:rPr>
          <w:sz w:val="24"/>
          <w:szCs w:val="24"/>
        </w:rPr>
        <w:t xml:space="preserve">» на осуществление функций заказчика-застройщика по  капитальному строительству двух  объектов и оплаты оказанных  функций на общую сумму 325,19 тыс. рублей. </w:t>
      </w:r>
    </w:p>
    <w:p w:rsidR="0029543A" w:rsidRPr="0029543A" w:rsidRDefault="0029543A" w:rsidP="0029543A">
      <w:pPr>
        <w:ind w:firstLine="708"/>
        <w:jc w:val="both"/>
        <w:rPr>
          <w:sz w:val="24"/>
          <w:szCs w:val="24"/>
        </w:rPr>
      </w:pPr>
      <w:proofErr w:type="gramStart"/>
      <w:r w:rsidRPr="0029543A">
        <w:rPr>
          <w:sz w:val="24"/>
          <w:szCs w:val="24"/>
        </w:rPr>
        <w:t xml:space="preserve">Исходя из вышеизложенного следует, что цель создания МБУ «ОКС» с закреплением за учреждением установленных функций и задач, не достигнута. </w:t>
      </w:r>
      <w:proofErr w:type="gramEnd"/>
    </w:p>
    <w:p w:rsidR="0029543A" w:rsidRPr="0029543A" w:rsidRDefault="0029543A" w:rsidP="0029543A">
      <w:pPr>
        <w:ind w:firstLine="708"/>
        <w:jc w:val="both"/>
        <w:rPr>
          <w:sz w:val="24"/>
          <w:szCs w:val="24"/>
        </w:rPr>
      </w:pPr>
      <w:r w:rsidRPr="0029543A">
        <w:rPr>
          <w:sz w:val="24"/>
          <w:szCs w:val="24"/>
        </w:rPr>
        <w:t>Таким образом,  нарушен принцип результативности и эффективности использования бюджетных средств, установленный статьёй 34 Бюджетного Кодекса РФ. Средства Быковского муниципального района в сумме 325,19 тыс. рублей  направлены на оплату сторонней организации за осуществление функций заказчика-застройщика, что является неэффективным использованием бюджетных средств.</w:t>
      </w:r>
    </w:p>
    <w:p w:rsidR="0029543A" w:rsidRPr="0029543A" w:rsidRDefault="0029543A" w:rsidP="0029543A">
      <w:pPr>
        <w:ind w:firstLine="720"/>
        <w:jc w:val="both"/>
        <w:rPr>
          <w:bCs/>
          <w:iCs/>
          <w:sz w:val="24"/>
          <w:szCs w:val="24"/>
        </w:rPr>
      </w:pPr>
      <w:r w:rsidRPr="0029543A">
        <w:rPr>
          <w:bCs/>
          <w:iCs/>
          <w:sz w:val="24"/>
          <w:szCs w:val="24"/>
        </w:rPr>
        <w:t>В октябре 2012года администрацией Быковского муниципального района был вынесен вопрос о выделении средств МБУ «Отдел капитального строительства» в сумме 400,00тыс</w:t>
      </w:r>
      <w:proofErr w:type="gramStart"/>
      <w:r w:rsidRPr="0029543A">
        <w:rPr>
          <w:bCs/>
          <w:iCs/>
          <w:sz w:val="24"/>
          <w:szCs w:val="24"/>
        </w:rPr>
        <w:t>.р</w:t>
      </w:r>
      <w:proofErr w:type="gramEnd"/>
      <w:r w:rsidRPr="0029543A">
        <w:rPr>
          <w:bCs/>
          <w:iCs/>
          <w:sz w:val="24"/>
          <w:szCs w:val="24"/>
        </w:rPr>
        <w:t>ублей для вступления в «СРО» (</w:t>
      </w:r>
      <w:proofErr w:type="spellStart"/>
      <w:r w:rsidRPr="0029543A">
        <w:rPr>
          <w:bCs/>
          <w:iCs/>
          <w:sz w:val="24"/>
          <w:szCs w:val="24"/>
        </w:rPr>
        <w:t>саморегулируемая</w:t>
      </w:r>
      <w:proofErr w:type="spellEnd"/>
      <w:r w:rsidRPr="0029543A">
        <w:rPr>
          <w:bCs/>
          <w:iCs/>
          <w:sz w:val="24"/>
          <w:szCs w:val="24"/>
        </w:rPr>
        <w:t xml:space="preserve"> организация). Решением Быковской районной Думы № 47/488  от 25.10.2012 года «О внесении изменений и дополнений в решение Быковской районной Думы от 22.12.2011года № 34/344 «О районном бюджете на 2012 год и плановый период 2013-2014 годов» принято решение о выделении средств в сумме 400,00 тыс</w:t>
      </w:r>
      <w:proofErr w:type="gramStart"/>
      <w:r w:rsidRPr="0029543A">
        <w:rPr>
          <w:bCs/>
          <w:iCs/>
          <w:sz w:val="24"/>
          <w:szCs w:val="24"/>
        </w:rPr>
        <w:t>.р</w:t>
      </w:r>
      <w:proofErr w:type="gramEnd"/>
      <w:r w:rsidRPr="0029543A">
        <w:rPr>
          <w:bCs/>
          <w:iCs/>
          <w:sz w:val="24"/>
          <w:szCs w:val="24"/>
        </w:rPr>
        <w:t xml:space="preserve">ублей для МБУ «Отдел капитального строительства» для вступления в «СРО» для получения свидетельства о допуске к работам по строительству, реконструкции и капитальному ремонту объектов капитального строительства, работы по осуществлению строительного контроля. </w:t>
      </w:r>
    </w:p>
    <w:p w:rsidR="0029543A" w:rsidRPr="0029543A" w:rsidRDefault="0029543A" w:rsidP="0029543A">
      <w:pPr>
        <w:ind w:firstLine="720"/>
        <w:jc w:val="both"/>
        <w:rPr>
          <w:bCs/>
          <w:iCs/>
          <w:sz w:val="24"/>
          <w:szCs w:val="24"/>
        </w:rPr>
      </w:pPr>
      <w:r w:rsidRPr="0029543A">
        <w:rPr>
          <w:bCs/>
          <w:iCs/>
          <w:sz w:val="24"/>
          <w:szCs w:val="24"/>
        </w:rPr>
        <w:t xml:space="preserve">27 декабря 2012 года получено свидетельство № 978, выданное </w:t>
      </w:r>
      <w:proofErr w:type="spellStart"/>
      <w:r w:rsidRPr="0029543A">
        <w:rPr>
          <w:bCs/>
          <w:iCs/>
          <w:sz w:val="24"/>
          <w:szCs w:val="24"/>
        </w:rPr>
        <w:t>саморегулируемой</w:t>
      </w:r>
      <w:proofErr w:type="spellEnd"/>
      <w:r w:rsidRPr="0029543A">
        <w:rPr>
          <w:bCs/>
          <w:iCs/>
          <w:sz w:val="24"/>
          <w:szCs w:val="24"/>
        </w:rPr>
        <w:t xml:space="preserve"> организацией, основанной на членстве лиц, осуществляющих строительство,«Некоммерческое партнерство </w:t>
      </w:r>
      <w:proofErr w:type="spellStart"/>
      <w:r w:rsidRPr="0029543A">
        <w:rPr>
          <w:bCs/>
          <w:iCs/>
          <w:sz w:val="24"/>
          <w:szCs w:val="24"/>
        </w:rPr>
        <w:t>саморегулируемая</w:t>
      </w:r>
      <w:proofErr w:type="spellEnd"/>
      <w:r w:rsidRPr="0029543A">
        <w:rPr>
          <w:bCs/>
          <w:iCs/>
          <w:sz w:val="24"/>
          <w:szCs w:val="24"/>
        </w:rPr>
        <w:t xml:space="preserve"> организация строителей «Лучшие технологии строительства» г</w:t>
      </w:r>
      <w:proofErr w:type="gramStart"/>
      <w:r w:rsidRPr="0029543A">
        <w:rPr>
          <w:bCs/>
          <w:iCs/>
          <w:sz w:val="24"/>
          <w:szCs w:val="24"/>
        </w:rPr>
        <w:t>.С</w:t>
      </w:r>
      <w:proofErr w:type="gramEnd"/>
      <w:r w:rsidRPr="0029543A">
        <w:rPr>
          <w:bCs/>
          <w:iCs/>
          <w:sz w:val="24"/>
          <w:szCs w:val="24"/>
        </w:rPr>
        <w:t xml:space="preserve">анкт-Петербург. </w:t>
      </w:r>
    </w:p>
    <w:p w:rsidR="0029543A" w:rsidRPr="0029543A" w:rsidRDefault="0029543A" w:rsidP="0029543A">
      <w:pPr>
        <w:jc w:val="both"/>
        <w:rPr>
          <w:sz w:val="24"/>
          <w:szCs w:val="24"/>
        </w:rPr>
      </w:pPr>
      <w:r w:rsidRPr="0029543A">
        <w:rPr>
          <w:sz w:val="24"/>
          <w:szCs w:val="24"/>
        </w:rPr>
        <w:t xml:space="preserve">6.Проанализировав исполнение расходов по подразделу 0603 контрольно-счетная палата установила, что </w:t>
      </w:r>
      <w:r w:rsidRPr="0029543A">
        <w:rPr>
          <w:bCs/>
          <w:iCs/>
          <w:sz w:val="24"/>
          <w:szCs w:val="24"/>
        </w:rPr>
        <w:t>платежи  при пользовании природными ресурсами</w:t>
      </w:r>
      <w:r w:rsidRPr="0029543A">
        <w:rPr>
          <w:sz w:val="24"/>
          <w:szCs w:val="24"/>
        </w:rPr>
        <w:t xml:space="preserve"> за 2012 год получены в сумме 1393,95 тыс</w:t>
      </w:r>
      <w:proofErr w:type="gramStart"/>
      <w:r w:rsidRPr="0029543A">
        <w:rPr>
          <w:sz w:val="24"/>
          <w:szCs w:val="24"/>
        </w:rPr>
        <w:t>.р</w:t>
      </w:r>
      <w:proofErr w:type="gramEnd"/>
      <w:r w:rsidRPr="0029543A">
        <w:rPr>
          <w:sz w:val="24"/>
          <w:szCs w:val="24"/>
        </w:rPr>
        <w:t>ублей, доля средств, выделенных на содержание  МКУ  «Служба охраны окружающей среды и экологической безопасности» в сумме 568,05 тыс.рублей  составила 40,75% от полученных платежей, на исполнение ДРЦП «Охрана природы и обеспечение экологической безопасности в Быковском муниципальном районе на 2011-2013 гг.» направлено 211,25 тыс</w:t>
      </w:r>
      <w:proofErr w:type="gramStart"/>
      <w:r w:rsidRPr="0029543A">
        <w:rPr>
          <w:sz w:val="24"/>
          <w:szCs w:val="24"/>
        </w:rPr>
        <w:t>.р</w:t>
      </w:r>
      <w:proofErr w:type="gramEnd"/>
      <w:r w:rsidRPr="0029543A">
        <w:rPr>
          <w:sz w:val="24"/>
          <w:szCs w:val="24"/>
        </w:rPr>
        <w:t xml:space="preserve">ублей или 15,16%.  Сравнивая, данные показатели следует сделать вывод о неэффективности расходования средств на содержание МКУ  «Служба охраны окружающей среды и экологической безопасности», что является нарушением </w:t>
      </w:r>
      <w:r w:rsidRPr="0029543A">
        <w:rPr>
          <w:bCs/>
          <w:sz w:val="24"/>
          <w:szCs w:val="24"/>
        </w:rPr>
        <w:t xml:space="preserve">статьи 34 </w:t>
      </w:r>
      <w:r w:rsidRPr="0029543A">
        <w:rPr>
          <w:sz w:val="24"/>
          <w:szCs w:val="24"/>
        </w:rPr>
        <w:t xml:space="preserve">Бюджетного кодекса Российской Федерации от 31 июля 1998 г. N 145-ФЗ  «Принцип результативности и эффективности использования бюджетных средств» согласно которой, «Принцип результативности и эффективности использования бюджетных средств означает, что при составлении и исполнении бюджетов </w:t>
      </w:r>
      <w:r w:rsidRPr="0029543A">
        <w:rPr>
          <w:sz w:val="24"/>
          <w:szCs w:val="24"/>
        </w:rPr>
        <w:lastRenderedPageBreak/>
        <w:t xml:space="preserve">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</w:t>
      </w:r>
      <w:hyperlink r:id="rId4" w:anchor="sub_601" w:history="1">
        <w:r w:rsidRPr="0029543A">
          <w:rPr>
            <w:rStyle w:val="a6"/>
            <w:sz w:val="24"/>
            <w:szCs w:val="24"/>
          </w:rPr>
          <w:t>бюджетом</w:t>
        </w:r>
      </w:hyperlink>
      <w:r w:rsidRPr="0029543A">
        <w:rPr>
          <w:sz w:val="24"/>
          <w:szCs w:val="24"/>
        </w:rPr>
        <w:t xml:space="preserve"> объема средств».    </w:t>
      </w:r>
    </w:p>
    <w:p w:rsidR="0029543A" w:rsidRPr="0029543A" w:rsidRDefault="0029543A" w:rsidP="0029543A">
      <w:pPr>
        <w:pStyle w:val="a3"/>
        <w:ind w:left="0" w:firstLine="0"/>
        <w:rPr>
          <w:rFonts w:ascii="Times New Roman" w:hAnsi="Times New Roman" w:cs="Times New Roman"/>
        </w:rPr>
      </w:pPr>
      <w:r w:rsidRPr="0029543A">
        <w:rPr>
          <w:rFonts w:ascii="Times New Roman" w:hAnsi="Times New Roman" w:cs="Times New Roman"/>
        </w:rPr>
        <w:t>7. В ходе проверки исполнения бюджета Быковского муниципального района установлено нарушение статьи 269 Бюджетного кодекса Российской Федерации от 31 июля 1998 г. N 145-ФЗ «Финансовый контроль, осуществляемый главными распорядителями бюджетных средств, главными администраторами доходов бюджета и главными администраторами источников финансирования дефицита бюджета»   п.1. Главные распорядители бюджетных средств осуществляют финансовый контроль за подведомственными распорядителями (получателями) бюджетных сре</w:t>
      </w:r>
      <w:proofErr w:type="gramStart"/>
      <w:r w:rsidRPr="0029543A">
        <w:rPr>
          <w:rFonts w:ascii="Times New Roman" w:hAnsi="Times New Roman" w:cs="Times New Roman"/>
        </w:rPr>
        <w:t>дств в ч</w:t>
      </w:r>
      <w:proofErr w:type="gramEnd"/>
      <w:r w:rsidRPr="0029543A">
        <w:rPr>
          <w:rFonts w:ascii="Times New Roman" w:hAnsi="Times New Roman" w:cs="Times New Roman"/>
        </w:rPr>
        <w:t>асти обеспечения правомерного, целевого, эффективного использования бюджетных средств».</w:t>
      </w:r>
    </w:p>
    <w:p w:rsidR="0029543A" w:rsidRPr="0029543A" w:rsidRDefault="0029543A" w:rsidP="0029543A">
      <w:pPr>
        <w:jc w:val="both"/>
        <w:rPr>
          <w:sz w:val="24"/>
          <w:szCs w:val="24"/>
        </w:rPr>
      </w:pPr>
      <w:r w:rsidRPr="0029543A">
        <w:rPr>
          <w:sz w:val="24"/>
          <w:szCs w:val="24"/>
        </w:rPr>
        <w:t>В 2012 году в соответствии с постановлением главы Быковского муниципального района от 10 марта 2011 г. № 252 «Об организации финансового контроля подведомственных бюджетополучателей главными распорядителями бюджетных средств» МКУ Отдел социальной сферы проведена одна проверка.</w:t>
      </w:r>
    </w:p>
    <w:tbl>
      <w:tblPr>
        <w:tblW w:w="10632" w:type="dxa"/>
        <w:tblInd w:w="108" w:type="dxa"/>
        <w:tblLook w:val="0000"/>
      </w:tblPr>
      <w:tblGrid>
        <w:gridCol w:w="10632"/>
      </w:tblGrid>
      <w:tr w:rsidR="0029543A" w:rsidRPr="0029543A" w:rsidTr="0029543A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29543A" w:rsidRPr="0029543A" w:rsidRDefault="0029543A" w:rsidP="0029543A">
            <w:pPr>
              <w:ind w:left="-108"/>
              <w:jc w:val="both"/>
              <w:rPr>
                <w:sz w:val="24"/>
                <w:szCs w:val="24"/>
              </w:rPr>
            </w:pPr>
            <w:r w:rsidRPr="0029543A">
              <w:rPr>
                <w:sz w:val="24"/>
                <w:szCs w:val="24"/>
              </w:rPr>
              <w:t>8. Администрацией Быковского муниципального района в 2012году уплачено административных штрафов на сумму 490,00тыс</w:t>
            </w:r>
            <w:proofErr w:type="gramStart"/>
            <w:r w:rsidRPr="0029543A">
              <w:rPr>
                <w:sz w:val="24"/>
                <w:szCs w:val="24"/>
              </w:rPr>
              <w:t>.р</w:t>
            </w:r>
            <w:proofErr w:type="gramEnd"/>
            <w:r w:rsidRPr="0029543A">
              <w:rPr>
                <w:sz w:val="24"/>
                <w:szCs w:val="24"/>
              </w:rPr>
              <w:t>ублей, из них 40,00 тыс.рублей за нецелевое использование бюджетных средств, виновные лица к возмещению административных штрафов в соответствии со статьями 241, 247, 248 Трудового кодекса Российской Федерации не привлекались.</w:t>
            </w:r>
          </w:p>
        </w:tc>
      </w:tr>
    </w:tbl>
    <w:p w:rsidR="0029543A" w:rsidRPr="0029543A" w:rsidRDefault="0029543A" w:rsidP="0029543A">
      <w:pPr>
        <w:jc w:val="both"/>
        <w:rPr>
          <w:sz w:val="24"/>
          <w:szCs w:val="24"/>
        </w:rPr>
      </w:pPr>
      <w:r w:rsidRPr="0029543A">
        <w:rPr>
          <w:sz w:val="24"/>
          <w:szCs w:val="24"/>
        </w:rPr>
        <w:t xml:space="preserve">9. В ходе проверки установлено нарушение статьи 158 п.9 Бюджетного кодекса Российской Федерации муниципальным казенным учреждениям Быковского муниципального района на 2012год не было доведено муниципальное задание. В 2012 году только муниципальным бюджетным учреждениям сформированы и утверждены муниципальные задания, данные задания составлены формально: виды услуг сформулированы так, что невозможно понять, чем конкретно занимаются учреждения. Это значит, что при  формировании муниципального задания ни главные распорядители, ни муниципальные учреждения при разработке своих уставов </w:t>
      </w:r>
      <w:proofErr w:type="gramStart"/>
      <w:r w:rsidRPr="0029543A">
        <w:rPr>
          <w:sz w:val="24"/>
          <w:szCs w:val="24"/>
        </w:rPr>
        <w:t>не обращали внимание</w:t>
      </w:r>
      <w:proofErr w:type="gramEnd"/>
      <w:r w:rsidRPr="0029543A">
        <w:rPr>
          <w:sz w:val="24"/>
          <w:szCs w:val="24"/>
        </w:rPr>
        <w:t xml:space="preserve"> на общероссийские классификаторы работ и услуг, чтобы правильно сформулировать те виды работ и услуг, которые они осуществляют. Именно общероссийские классификаторы должны быть положены в основу при планировании  объема оказания услуг (работ).</w:t>
      </w:r>
    </w:p>
    <w:p w:rsidR="0029543A" w:rsidRDefault="0029543A" w:rsidP="0029543A">
      <w:pPr>
        <w:ind w:firstLine="709"/>
        <w:jc w:val="both"/>
        <w:rPr>
          <w:sz w:val="24"/>
          <w:szCs w:val="24"/>
        </w:rPr>
      </w:pPr>
      <w:r w:rsidRPr="0029543A">
        <w:rPr>
          <w:sz w:val="24"/>
          <w:szCs w:val="24"/>
        </w:rPr>
        <w:t>Так, например МБУ «Быковский технологический центр КПАК» на 2012 год доведено муниципальное задание: обеспечение сохранности  муниципального имущества.</w:t>
      </w:r>
    </w:p>
    <w:p w:rsidR="0029543A" w:rsidRDefault="0029543A" w:rsidP="0029543A">
      <w:pPr>
        <w:ind w:left="-108" w:right="-108"/>
        <w:jc w:val="both"/>
        <w:rPr>
          <w:sz w:val="24"/>
          <w:szCs w:val="24"/>
        </w:rPr>
      </w:pPr>
      <w:r w:rsidRPr="0029543A">
        <w:rPr>
          <w:sz w:val="24"/>
          <w:szCs w:val="24"/>
        </w:rPr>
        <w:t xml:space="preserve">Однако, в соответствии с Уставом МБУ, учреждение создано с целью </w:t>
      </w:r>
      <w:proofErr w:type="gramStart"/>
      <w:r w:rsidRPr="0029543A">
        <w:rPr>
          <w:sz w:val="24"/>
          <w:szCs w:val="24"/>
        </w:rPr>
        <w:t>обеспечения реализации полномочий органов местного самоуправления Быковского муниципального района Волгоградской области</w:t>
      </w:r>
      <w:proofErr w:type="gramEnd"/>
      <w:r w:rsidRPr="0029543A">
        <w:rPr>
          <w:sz w:val="24"/>
          <w:szCs w:val="24"/>
        </w:rPr>
        <w:t xml:space="preserve"> по созданию условий для развития сельскохозяйственного производства, расширения рынка сельскохозяйственной продукции, сырья, продовольствия, содействия развитию малого и среднего предпринимательства. Учреждение осуществляет следующие виды деятельности: услуги по выполнению сельскохозяйственных механизированных работ; услуги по ремонту и техническому обслуживанию сельскохозяйственной техники; услуги по подбору, подготовке и повышению квалификации механизаторских кадров, специалистов; производство, переработка, реализация сельскохозяйственной продукции и другие </w:t>
      </w:r>
      <w:proofErr w:type="spellStart"/>
      <w:r w:rsidRPr="0029543A">
        <w:rPr>
          <w:sz w:val="24"/>
          <w:szCs w:val="24"/>
        </w:rPr>
        <w:t>услуги</w:t>
      </w:r>
      <w:proofErr w:type="gramStart"/>
      <w:r w:rsidRPr="0029543A">
        <w:rPr>
          <w:sz w:val="24"/>
          <w:szCs w:val="24"/>
        </w:rPr>
        <w:t>.Н</w:t>
      </w:r>
      <w:proofErr w:type="gramEnd"/>
      <w:r w:rsidRPr="0029543A">
        <w:rPr>
          <w:sz w:val="24"/>
          <w:szCs w:val="24"/>
        </w:rPr>
        <w:t>а</w:t>
      </w:r>
      <w:proofErr w:type="spellEnd"/>
      <w:r w:rsidRPr="0029543A">
        <w:rPr>
          <w:sz w:val="24"/>
          <w:szCs w:val="24"/>
        </w:rPr>
        <w:t xml:space="preserve"> основании вышеизложенного, палата делает вывод о необходимости </w:t>
      </w:r>
      <w:proofErr w:type="spellStart"/>
      <w:r w:rsidRPr="0029543A">
        <w:rPr>
          <w:sz w:val="24"/>
          <w:szCs w:val="24"/>
        </w:rPr>
        <w:t>пересмотрения</w:t>
      </w:r>
      <w:proofErr w:type="spellEnd"/>
      <w:r w:rsidRPr="0029543A">
        <w:rPr>
          <w:sz w:val="24"/>
          <w:szCs w:val="24"/>
        </w:rPr>
        <w:t xml:space="preserve">  муниципальных  заданий с целью приведения их в соответствии со статьей 15 федерального закона № 131-ФЗ от 06.10.2003года «Об общих принципах организации местного самоуправления в Российской Федерации». </w:t>
      </w:r>
    </w:p>
    <w:p w:rsidR="0029543A" w:rsidRDefault="0029543A" w:rsidP="0029543A">
      <w:pPr>
        <w:ind w:left="-108" w:right="-108"/>
        <w:jc w:val="both"/>
        <w:rPr>
          <w:sz w:val="24"/>
          <w:szCs w:val="24"/>
        </w:rPr>
      </w:pPr>
      <w:r w:rsidRPr="0029543A">
        <w:rPr>
          <w:sz w:val="24"/>
          <w:szCs w:val="24"/>
        </w:rPr>
        <w:t xml:space="preserve">10. Проанализировав отчет об исполнении долгосрочных районных целевых программ по Быковскому муниципальному району за 2012 </w:t>
      </w:r>
      <w:proofErr w:type="gramStart"/>
      <w:r w:rsidRPr="0029543A">
        <w:rPr>
          <w:sz w:val="24"/>
          <w:szCs w:val="24"/>
        </w:rPr>
        <w:t>год, представленный администрацией Быковского муниципального района контрольно-счетная палата делает</w:t>
      </w:r>
      <w:proofErr w:type="gramEnd"/>
      <w:r w:rsidRPr="0029543A">
        <w:rPr>
          <w:sz w:val="24"/>
          <w:szCs w:val="24"/>
        </w:rPr>
        <w:t xml:space="preserve"> вывод.</w:t>
      </w:r>
    </w:p>
    <w:p w:rsidR="0029543A" w:rsidRPr="0029543A" w:rsidRDefault="0029543A" w:rsidP="0029543A">
      <w:pPr>
        <w:ind w:left="-108" w:right="-108"/>
        <w:jc w:val="both"/>
        <w:rPr>
          <w:sz w:val="24"/>
          <w:szCs w:val="24"/>
        </w:rPr>
      </w:pPr>
      <w:proofErr w:type="gramStart"/>
      <w:r w:rsidRPr="0029543A">
        <w:rPr>
          <w:sz w:val="24"/>
          <w:szCs w:val="24"/>
        </w:rPr>
        <w:t>В соответствии с постановлением Главы Быковского муниципального района Волгоградской области от  08 июля 2009 г. № 835 «Об утверждении Порядка разработки, формирования и реализации долгосрочных районных целевых программ» долгосрочные районные целевые программы, реализуемые за счет средств бюджета Быковского муниципального района представляют собой увязанный по задачам, ресурсам и срокам осуществления комплекс мероприятий, обеспечивающих эффективное решение системных проблем в области государственного, экономического, экологического</w:t>
      </w:r>
      <w:proofErr w:type="gramEnd"/>
      <w:r w:rsidRPr="0029543A">
        <w:rPr>
          <w:sz w:val="24"/>
          <w:szCs w:val="24"/>
        </w:rPr>
        <w:t>, социального и культурного развития  Быковского  муниципального  района.</w:t>
      </w:r>
    </w:p>
    <w:p w:rsidR="0029543A" w:rsidRPr="0029543A" w:rsidRDefault="0029543A" w:rsidP="0029543A">
      <w:pPr>
        <w:ind w:left="-108" w:right="-108"/>
        <w:jc w:val="both"/>
        <w:rPr>
          <w:sz w:val="24"/>
          <w:szCs w:val="24"/>
        </w:rPr>
      </w:pPr>
      <w:proofErr w:type="gramStart"/>
      <w:r w:rsidRPr="0029543A">
        <w:rPr>
          <w:sz w:val="24"/>
          <w:szCs w:val="24"/>
        </w:rPr>
        <w:lastRenderedPageBreak/>
        <w:t>К показателям оценки эффективности социально-экономических и экологических последствий реализации целевой программы в сфере реального сектора экономики, относятся показатели снижения энергоемкости, материалоемкости и трудоемкости на единицу выпускаемой продукции, роста объемов выпускаемой продукции, в социальной сфере показатели: роста доходов на душу населения, создание новых рабочих мест, в сфере экологии - показатели, отражающие изменение экологической обстановки и степень достижения нормативного качества окружающей среды.</w:t>
      </w:r>
      <w:proofErr w:type="gramEnd"/>
    </w:p>
    <w:p w:rsidR="0029543A" w:rsidRPr="0029543A" w:rsidRDefault="0029543A" w:rsidP="0029543A">
      <w:pPr>
        <w:ind w:right="-108" w:firstLine="709"/>
        <w:jc w:val="both"/>
        <w:rPr>
          <w:sz w:val="24"/>
          <w:szCs w:val="24"/>
        </w:rPr>
      </w:pPr>
      <w:r w:rsidRPr="0029543A">
        <w:rPr>
          <w:sz w:val="24"/>
          <w:szCs w:val="24"/>
        </w:rPr>
        <w:t xml:space="preserve">В соответствии с представленным отчетом данные показатели не достигнуты, например по ДРЦП «Создание в образовательных учреждениях необходимых условий для осуществления образовательного процесса на 2010-2014 гг.» </w:t>
      </w:r>
      <w:proofErr w:type="gramStart"/>
      <w:r w:rsidRPr="0029543A">
        <w:rPr>
          <w:sz w:val="24"/>
          <w:szCs w:val="24"/>
        </w:rPr>
        <w:t>цель</w:t>
      </w:r>
      <w:proofErr w:type="gramEnd"/>
      <w:r w:rsidRPr="0029543A">
        <w:rPr>
          <w:sz w:val="24"/>
          <w:szCs w:val="24"/>
        </w:rPr>
        <w:t xml:space="preserve"> которой сохранение системы образования в Быковском муниципальном районе, в соответствии с законом РФ от 10.07.1992г. «3266-1 «Об образовании статья 15 «Общие требования к организации образовательного процесса» п.1 «Организация  образовательного процесса осуществляется в </w:t>
      </w:r>
      <w:proofErr w:type="gramStart"/>
      <w:r w:rsidRPr="0029543A">
        <w:rPr>
          <w:sz w:val="24"/>
          <w:szCs w:val="24"/>
        </w:rPr>
        <w:t>соответствии с образовательными программами и расписаниями занятий», п.п.1 «При реализации программ независимо от форм получения образования могут применяться электронное обучение, дистанционные образовательные технологии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образования».</w:t>
      </w:r>
      <w:proofErr w:type="gramEnd"/>
      <w:r w:rsidRPr="0029543A">
        <w:rPr>
          <w:sz w:val="24"/>
          <w:szCs w:val="24"/>
        </w:rPr>
        <w:t xml:space="preserve"> В 2012 году на мероприятия данной программы израсходовано 150,00 тыс</w:t>
      </w:r>
      <w:proofErr w:type="gramStart"/>
      <w:r w:rsidRPr="0029543A">
        <w:rPr>
          <w:sz w:val="24"/>
          <w:szCs w:val="24"/>
        </w:rPr>
        <w:t>.р</w:t>
      </w:r>
      <w:proofErr w:type="gramEnd"/>
      <w:r w:rsidRPr="0029543A">
        <w:rPr>
          <w:sz w:val="24"/>
          <w:szCs w:val="24"/>
        </w:rPr>
        <w:t>ублей</w:t>
      </w:r>
      <w:r w:rsidR="0047063C">
        <w:rPr>
          <w:sz w:val="24"/>
          <w:szCs w:val="24"/>
        </w:rPr>
        <w:t>:</w:t>
      </w:r>
      <w:r w:rsidRPr="0029543A">
        <w:rPr>
          <w:sz w:val="24"/>
          <w:szCs w:val="24"/>
        </w:rPr>
        <w:t xml:space="preserve"> на текущий ремонт кабинетов образовательных учреждений на сумму 23,0 тыс. рублей; ремонт системы водоснабжения и канализации на сумму 127,0 тыс. рублей; </w:t>
      </w:r>
    </w:p>
    <w:p w:rsidR="0029543A" w:rsidRPr="0029543A" w:rsidRDefault="0029543A" w:rsidP="0029543A">
      <w:pPr>
        <w:ind w:right="-108" w:firstLine="709"/>
        <w:jc w:val="both"/>
        <w:rPr>
          <w:sz w:val="24"/>
          <w:szCs w:val="24"/>
        </w:rPr>
      </w:pPr>
      <w:r w:rsidRPr="0029543A">
        <w:rPr>
          <w:sz w:val="24"/>
          <w:szCs w:val="24"/>
        </w:rPr>
        <w:t>ДРЦП «Охрана природы и обеспечение экологической безопасности в Быковском муниципальном районе на 2011-2013 гг.» цель программы : улучшение экологической обстановки в районе, обеспечение благоприятных условий для жизни жителей района, организация экологического воспитания и образования, а также осуществление полномочий органов местного самоуправления в области охраны окружающей среды, возложенных на них в соответствии с действующим законодательством, израсходовано 211,25 тыс</w:t>
      </w:r>
      <w:proofErr w:type="gramStart"/>
      <w:r w:rsidRPr="0029543A">
        <w:rPr>
          <w:sz w:val="24"/>
          <w:szCs w:val="24"/>
        </w:rPr>
        <w:t>.р</w:t>
      </w:r>
      <w:proofErr w:type="gramEnd"/>
      <w:r w:rsidRPr="0029543A">
        <w:rPr>
          <w:sz w:val="24"/>
          <w:szCs w:val="24"/>
        </w:rPr>
        <w:t>ублей, в том числе на ликвидацию несанкционированных свалок – 15,00 тыс. рублей; обеспечение средних общеобразовательных (в т.ч. специальных) и дошкольных учреждений экологической литературой – 50,00 тыс. рублей; установка водоочистного оборудования для питьевой воды в учреждениях образования и здравоохранения – 146,25 тыс. рублей.</w:t>
      </w:r>
    </w:p>
    <w:p w:rsidR="0029543A" w:rsidRPr="0029543A" w:rsidRDefault="0029543A" w:rsidP="0029543A">
      <w:pPr>
        <w:ind w:right="-108" w:firstLine="720"/>
        <w:jc w:val="both"/>
        <w:rPr>
          <w:sz w:val="24"/>
          <w:szCs w:val="24"/>
        </w:rPr>
      </w:pPr>
      <w:r w:rsidRPr="0029543A">
        <w:rPr>
          <w:sz w:val="24"/>
          <w:szCs w:val="24"/>
        </w:rPr>
        <w:t>Таким образом, расходование средств, направленных на реализацию долгосрочных районных целевых программ в сумме 361,25 тыс</w:t>
      </w:r>
      <w:proofErr w:type="gramStart"/>
      <w:r w:rsidRPr="0029543A">
        <w:rPr>
          <w:sz w:val="24"/>
          <w:szCs w:val="24"/>
        </w:rPr>
        <w:t>.р</w:t>
      </w:r>
      <w:proofErr w:type="gramEnd"/>
      <w:r w:rsidRPr="0029543A">
        <w:rPr>
          <w:sz w:val="24"/>
          <w:szCs w:val="24"/>
        </w:rPr>
        <w:t xml:space="preserve">ублей является неэффективным использованием бюджетных средств, что является нарушением статьи 34 Бюджетного Кодекса Российской Федерации от 31 июля 1998 г. N 145-ФЗ «Принцип результативности и эффективности использования бюджетных средств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</w:t>
      </w:r>
      <w:hyperlink w:anchor="sub_601" w:history="1">
        <w:r w:rsidRPr="0029543A">
          <w:rPr>
            <w:sz w:val="24"/>
            <w:szCs w:val="24"/>
          </w:rPr>
          <w:t>бюджетом</w:t>
        </w:r>
      </w:hyperlink>
      <w:r w:rsidRPr="0029543A">
        <w:rPr>
          <w:sz w:val="24"/>
          <w:szCs w:val="24"/>
        </w:rPr>
        <w:t xml:space="preserve"> объема средств».</w:t>
      </w:r>
    </w:p>
    <w:p w:rsidR="0029543A" w:rsidRDefault="0029543A" w:rsidP="0029543A">
      <w:pPr>
        <w:pStyle w:val="a5"/>
        <w:widowControl w:val="0"/>
        <w:ind w:left="0" w:right="-108"/>
        <w:jc w:val="both"/>
        <w:rPr>
          <w:rFonts w:ascii="Times New Roman" w:hAnsi="Times New Roman"/>
        </w:rPr>
      </w:pPr>
      <w:r w:rsidRPr="0029543A">
        <w:rPr>
          <w:rFonts w:ascii="Times New Roman" w:hAnsi="Times New Roman"/>
        </w:rPr>
        <w:t>11.При проведении анализа исполнения бюджета за 2012год следует отметить, что бюджет района носит социальную направленность, сумма расходов на социальную сферу  в общей сумме расходов составляет 75,08%, в том числе образование 48,01%, здравоохранение 17,17%, культура и кинематография 1,34%, физическая культура и спорт 0,23%, социальная политика 8,33%  от общей суммы расходов.</w:t>
      </w:r>
    </w:p>
    <w:p w:rsidR="0029543A" w:rsidRDefault="0029543A" w:rsidP="0029543A">
      <w:pPr>
        <w:pStyle w:val="a5"/>
        <w:widowControl w:val="0"/>
        <w:ind w:left="0" w:right="-108"/>
        <w:jc w:val="both"/>
        <w:rPr>
          <w:rFonts w:ascii="Times New Roman" w:hAnsi="Times New Roman"/>
        </w:rPr>
      </w:pPr>
    </w:p>
    <w:p w:rsidR="0029543A" w:rsidRPr="005C54AF" w:rsidRDefault="0029543A" w:rsidP="0029543A">
      <w:pPr>
        <w:shd w:val="clear" w:color="auto" w:fill="FFFFFF"/>
        <w:autoSpaceDE w:val="0"/>
        <w:autoSpaceDN w:val="0"/>
        <w:adjustRightInd w:val="0"/>
        <w:ind w:right="9" w:firstLine="720"/>
        <w:jc w:val="both"/>
        <w:rPr>
          <w:b/>
          <w:spacing w:val="-4"/>
          <w:sz w:val="24"/>
          <w:szCs w:val="24"/>
        </w:rPr>
      </w:pPr>
      <w:r w:rsidRPr="005C54AF">
        <w:rPr>
          <w:b/>
          <w:spacing w:val="-4"/>
          <w:sz w:val="24"/>
          <w:szCs w:val="24"/>
        </w:rPr>
        <w:t>Направлены ли при контрольном мероприятии представления и предписания, а также материалы контрольного мероприятия в правоохранительные органы</w:t>
      </w:r>
    </w:p>
    <w:p w:rsidR="0029543A" w:rsidRDefault="0029543A" w:rsidP="0029543A">
      <w:pPr>
        <w:shd w:val="clear" w:color="auto" w:fill="FFFFFF"/>
        <w:autoSpaceDE w:val="0"/>
        <w:autoSpaceDN w:val="0"/>
        <w:adjustRightInd w:val="0"/>
        <w:ind w:right="-1" w:firstLine="720"/>
        <w:jc w:val="both"/>
        <w:rPr>
          <w:spacing w:val="-4"/>
          <w:sz w:val="24"/>
          <w:szCs w:val="24"/>
        </w:rPr>
      </w:pPr>
    </w:p>
    <w:p w:rsidR="0029543A" w:rsidRPr="00A67987" w:rsidRDefault="0029543A" w:rsidP="0029543A">
      <w:pPr>
        <w:shd w:val="clear" w:color="auto" w:fill="FFFFFF"/>
        <w:autoSpaceDE w:val="0"/>
        <w:autoSpaceDN w:val="0"/>
        <w:adjustRightInd w:val="0"/>
        <w:ind w:right="-1" w:firstLine="72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Направлены: представление Главе Администрации поселения, информация в прокуратуру Быковского района.</w:t>
      </w:r>
    </w:p>
    <w:p w:rsidR="0029543A" w:rsidRDefault="0029543A" w:rsidP="0029543A">
      <w:pPr>
        <w:pStyle w:val="a5"/>
        <w:widowControl w:val="0"/>
        <w:ind w:left="0" w:right="-108"/>
        <w:jc w:val="both"/>
        <w:rPr>
          <w:rFonts w:ascii="Times New Roman" w:hAnsi="Times New Roman"/>
          <w:spacing w:val="-4"/>
        </w:rPr>
      </w:pPr>
    </w:p>
    <w:p w:rsidR="0029543A" w:rsidRDefault="00E817EA" w:rsidP="0029543A">
      <w:pPr>
        <w:pStyle w:val="a5"/>
        <w:widowControl w:val="0"/>
        <w:ind w:left="0" w:right="-108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Руководитель аппарата</w:t>
      </w:r>
      <w:r w:rsidR="0029543A" w:rsidRPr="0029543A">
        <w:rPr>
          <w:rFonts w:ascii="Times New Roman" w:hAnsi="Times New Roman"/>
          <w:spacing w:val="-4"/>
        </w:rPr>
        <w:t xml:space="preserve"> </w:t>
      </w:r>
      <w:r w:rsidR="0029543A">
        <w:rPr>
          <w:spacing w:val="-4"/>
        </w:rPr>
        <w:t xml:space="preserve"> </w:t>
      </w:r>
      <w:r w:rsidR="0029543A" w:rsidRPr="0029543A">
        <w:rPr>
          <w:rFonts w:ascii="Times New Roman" w:hAnsi="Times New Roman"/>
          <w:spacing w:val="-4"/>
        </w:rPr>
        <w:t xml:space="preserve">контрольно-счетной палаты </w:t>
      </w:r>
    </w:p>
    <w:p w:rsidR="00B04EC3" w:rsidRPr="001C3F84" w:rsidRDefault="0029543A" w:rsidP="00E817EA">
      <w:pPr>
        <w:jc w:val="both"/>
        <w:rPr>
          <w:rFonts w:ascii="Arial" w:hAnsi="Arial" w:cs="Arial"/>
          <w:i/>
        </w:rPr>
      </w:pPr>
      <w:r w:rsidRPr="0029543A">
        <w:rPr>
          <w:spacing w:val="-4"/>
          <w:sz w:val="24"/>
          <w:szCs w:val="24"/>
        </w:rPr>
        <w:t xml:space="preserve">Быковского муниципального района                                                                                            </w:t>
      </w:r>
      <w:r w:rsidR="00E817EA">
        <w:rPr>
          <w:spacing w:val="-4"/>
          <w:sz w:val="24"/>
          <w:szCs w:val="24"/>
        </w:rPr>
        <w:t>С.В.Попова</w:t>
      </w:r>
    </w:p>
    <w:p w:rsidR="00B04EC3" w:rsidRDefault="00B04EC3" w:rsidP="00B04EC3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sectPr w:rsidR="00B04EC3" w:rsidSect="0029543A">
      <w:pgSz w:w="11906" w:h="16838"/>
      <w:pgMar w:top="851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4EC3"/>
    <w:rsid w:val="00004949"/>
    <w:rsid w:val="0000698F"/>
    <w:rsid w:val="000110F0"/>
    <w:rsid w:val="00015986"/>
    <w:rsid w:val="000159F7"/>
    <w:rsid w:val="00016009"/>
    <w:rsid w:val="00017E51"/>
    <w:rsid w:val="00020548"/>
    <w:rsid w:val="0002373E"/>
    <w:rsid w:val="000257ED"/>
    <w:rsid w:val="00025B56"/>
    <w:rsid w:val="00030890"/>
    <w:rsid w:val="00031FC0"/>
    <w:rsid w:val="0004420D"/>
    <w:rsid w:val="000477A7"/>
    <w:rsid w:val="000548CA"/>
    <w:rsid w:val="00054A44"/>
    <w:rsid w:val="00060EA8"/>
    <w:rsid w:val="00063CBE"/>
    <w:rsid w:val="00064458"/>
    <w:rsid w:val="0006678F"/>
    <w:rsid w:val="00067E4C"/>
    <w:rsid w:val="00070936"/>
    <w:rsid w:val="0007188C"/>
    <w:rsid w:val="000721C0"/>
    <w:rsid w:val="00072FBE"/>
    <w:rsid w:val="00075F7E"/>
    <w:rsid w:val="00080D95"/>
    <w:rsid w:val="000826FB"/>
    <w:rsid w:val="00082A64"/>
    <w:rsid w:val="00083EF5"/>
    <w:rsid w:val="0008583C"/>
    <w:rsid w:val="000860AB"/>
    <w:rsid w:val="0008617A"/>
    <w:rsid w:val="00086696"/>
    <w:rsid w:val="00090E9E"/>
    <w:rsid w:val="00092AF8"/>
    <w:rsid w:val="000941EF"/>
    <w:rsid w:val="000952CE"/>
    <w:rsid w:val="00097322"/>
    <w:rsid w:val="00097D13"/>
    <w:rsid w:val="000A0127"/>
    <w:rsid w:val="000A04A1"/>
    <w:rsid w:val="000A0DD8"/>
    <w:rsid w:val="000A1EAD"/>
    <w:rsid w:val="000A2AA9"/>
    <w:rsid w:val="000A34FC"/>
    <w:rsid w:val="000A574E"/>
    <w:rsid w:val="000A6E09"/>
    <w:rsid w:val="000B0AD2"/>
    <w:rsid w:val="000B0C62"/>
    <w:rsid w:val="000B4FBA"/>
    <w:rsid w:val="000C2DCC"/>
    <w:rsid w:val="000C4B68"/>
    <w:rsid w:val="000C5CC5"/>
    <w:rsid w:val="000C6C00"/>
    <w:rsid w:val="000C7205"/>
    <w:rsid w:val="000D06A0"/>
    <w:rsid w:val="000D3323"/>
    <w:rsid w:val="000D3745"/>
    <w:rsid w:val="000D3A07"/>
    <w:rsid w:val="000D5B04"/>
    <w:rsid w:val="000D7900"/>
    <w:rsid w:val="000E01BE"/>
    <w:rsid w:val="000E076B"/>
    <w:rsid w:val="000E1491"/>
    <w:rsid w:val="000E1FDF"/>
    <w:rsid w:val="000E31A6"/>
    <w:rsid w:val="000E410D"/>
    <w:rsid w:val="000E4B7C"/>
    <w:rsid w:val="000E6BC9"/>
    <w:rsid w:val="000E6FD3"/>
    <w:rsid w:val="000F1740"/>
    <w:rsid w:val="000F20DE"/>
    <w:rsid w:val="000F3F21"/>
    <w:rsid w:val="000F4644"/>
    <w:rsid w:val="000F52FD"/>
    <w:rsid w:val="000F741E"/>
    <w:rsid w:val="000F7F65"/>
    <w:rsid w:val="00100CC6"/>
    <w:rsid w:val="00102F13"/>
    <w:rsid w:val="001052E6"/>
    <w:rsid w:val="00105D6D"/>
    <w:rsid w:val="00105F66"/>
    <w:rsid w:val="00111EF6"/>
    <w:rsid w:val="0011269B"/>
    <w:rsid w:val="001140BF"/>
    <w:rsid w:val="00116D2F"/>
    <w:rsid w:val="001177CB"/>
    <w:rsid w:val="00117BC1"/>
    <w:rsid w:val="001206CE"/>
    <w:rsid w:val="00124391"/>
    <w:rsid w:val="001273F7"/>
    <w:rsid w:val="00130FE7"/>
    <w:rsid w:val="00133851"/>
    <w:rsid w:val="0013393F"/>
    <w:rsid w:val="001353DA"/>
    <w:rsid w:val="001368E7"/>
    <w:rsid w:val="0013739C"/>
    <w:rsid w:val="001379E0"/>
    <w:rsid w:val="00140EBB"/>
    <w:rsid w:val="001417AC"/>
    <w:rsid w:val="00143015"/>
    <w:rsid w:val="0014429B"/>
    <w:rsid w:val="001444FB"/>
    <w:rsid w:val="0014459F"/>
    <w:rsid w:val="001462BD"/>
    <w:rsid w:val="00150C98"/>
    <w:rsid w:val="001512BD"/>
    <w:rsid w:val="001512F6"/>
    <w:rsid w:val="00152E26"/>
    <w:rsid w:val="00155025"/>
    <w:rsid w:val="00156207"/>
    <w:rsid w:val="001573BF"/>
    <w:rsid w:val="00161142"/>
    <w:rsid w:val="0016426B"/>
    <w:rsid w:val="001643FD"/>
    <w:rsid w:val="0017156F"/>
    <w:rsid w:val="001744B1"/>
    <w:rsid w:val="001775C2"/>
    <w:rsid w:val="00177809"/>
    <w:rsid w:val="00180AC9"/>
    <w:rsid w:val="00181493"/>
    <w:rsid w:val="00190A8F"/>
    <w:rsid w:val="00190F10"/>
    <w:rsid w:val="0019249F"/>
    <w:rsid w:val="00194393"/>
    <w:rsid w:val="00196C55"/>
    <w:rsid w:val="00196EB5"/>
    <w:rsid w:val="00197AFB"/>
    <w:rsid w:val="00197B16"/>
    <w:rsid w:val="001A00BE"/>
    <w:rsid w:val="001A0168"/>
    <w:rsid w:val="001A40D1"/>
    <w:rsid w:val="001B07F8"/>
    <w:rsid w:val="001B10F9"/>
    <w:rsid w:val="001B1249"/>
    <w:rsid w:val="001B37DD"/>
    <w:rsid w:val="001B5D7A"/>
    <w:rsid w:val="001C07A8"/>
    <w:rsid w:val="001C20E3"/>
    <w:rsid w:val="001C3F2D"/>
    <w:rsid w:val="001C52BB"/>
    <w:rsid w:val="001C5665"/>
    <w:rsid w:val="001C68A6"/>
    <w:rsid w:val="001D114F"/>
    <w:rsid w:val="001D3159"/>
    <w:rsid w:val="001D4383"/>
    <w:rsid w:val="001D5C8B"/>
    <w:rsid w:val="001D6FC3"/>
    <w:rsid w:val="001D771C"/>
    <w:rsid w:val="001D7D7C"/>
    <w:rsid w:val="001E0F6E"/>
    <w:rsid w:val="001E25DD"/>
    <w:rsid w:val="001E2F44"/>
    <w:rsid w:val="001E3397"/>
    <w:rsid w:val="001E3F65"/>
    <w:rsid w:val="001E4794"/>
    <w:rsid w:val="001E4EA8"/>
    <w:rsid w:val="001E61B1"/>
    <w:rsid w:val="001E7951"/>
    <w:rsid w:val="001F7D37"/>
    <w:rsid w:val="00201481"/>
    <w:rsid w:val="002025D0"/>
    <w:rsid w:val="0020360F"/>
    <w:rsid w:val="002109C1"/>
    <w:rsid w:val="00211FB8"/>
    <w:rsid w:val="002159CB"/>
    <w:rsid w:val="00221182"/>
    <w:rsid w:val="0022549D"/>
    <w:rsid w:val="002272AB"/>
    <w:rsid w:val="00232F69"/>
    <w:rsid w:val="0023456F"/>
    <w:rsid w:val="00234591"/>
    <w:rsid w:val="00234E2B"/>
    <w:rsid w:val="00235B46"/>
    <w:rsid w:val="0023683C"/>
    <w:rsid w:val="0024044E"/>
    <w:rsid w:val="002549A0"/>
    <w:rsid w:val="002563DC"/>
    <w:rsid w:val="0025696E"/>
    <w:rsid w:val="00256A73"/>
    <w:rsid w:val="002603E6"/>
    <w:rsid w:val="00263057"/>
    <w:rsid w:val="00264C0C"/>
    <w:rsid w:val="002675B5"/>
    <w:rsid w:val="002712EB"/>
    <w:rsid w:val="00271817"/>
    <w:rsid w:val="00277FF8"/>
    <w:rsid w:val="002804B9"/>
    <w:rsid w:val="002804CF"/>
    <w:rsid w:val="00280536"/>
    <w:rsid w:val="00285B1A"/>
    <w:rsid w:val="00285B36"/>
    <w:rsid w:val="00287060"/>
    <w:rsid w:val="0029096D"/>
    <w:rsid w:val="00292453"/>
    <w:rsid w:val="00292C25"/>
    <w:rsid w:val="00293AD5"/>
    <w:rsid w:val="002948D6"/>
    <w:rsid w:val="0029543A"/>
    <w:rsid w:val="0029575C"/>
    <w:rsid w:val="00297DF3"/>
    <w:rsid w:val="002A0152"/>
    <w:rsid w:val="002A2E4B"/>
    <w:rsid w:val="002A3302"/>
    <w:rsid w:val="002A4D6D"/>
    <w:rsid w:val="002A58D4"/>
    <w:rsid w:val="002A58F9"/>
    <w:rsid w:val="002B2D93"/>
    <w:rsid w:val="002B30C6"/>
    <w:rsid w:val="002B4B6B"/>
    <w:rsid w:val="002B7796"/>
    <w:rsid w:val="002C017A"/>
    <w:rsid w:val="002C36BC"/>
    <w:rsid w:val="002C38C6"/>
    <w:rsid w:val="002D10A1"/>
    <w:rsid w:val="002D2DB6"/>
    <w:rsid w:val="002D44AE"/>
    <w:rsid w:val="002D6A47"/>
    <w:rsid w:val="002D7295"/>
    <w:rsid w:val="002D7968"/>
    <w:rsid w:val="002E110C"/>
    <w:rsid w:val="002E12EF"/>
    <w:rsid w:val="002E2B20"/>
    <w:rsid w:val="002E4A18"/>
    <w:rsid w:val="002E50AD"/>
    <w:rsid w:val="002E5EDD"/>
    <w:rsid w:val="002F06C0"/>
    <w:rsid w:val="002F0B21"/>
    <w:rsid w:val="002F1C0D"/>
    <w:rsid w:val="002F2007"/>
    <w:rsid w:val="002F37FF"/>
    <w:rsid w:val="002F54A7"/>
    <w:rsid w:val="002F762C"/>
    <w:rsid w:val="002F77E0"/>
    <w:rsid w:val="0030271B"/>
    <w:rsid w:val="00302F0C"/>
    <w:rsid w:val="00303F0B"/>
    <w:rsid w:val="00305C3D"/>
    <w:rsid w:val="00307761"/>
    <w:rsid w:val="00307848"/>
    <w:rsid w:val="0031006E"/>
    <w:rsid w:val="003122CD"/>
    <w:rsid w:val="00316308"/>
    <w:rsid w:val="00317C41"/>
    <w:rsid w:val="00322352"/>
    <w:rsid w:val="003224D4"/>
    <w:rsid w:val="00322A98"/>
    <w:rsid w:val="003244AA"/>
    <w:rsid w:val="00324C77"/>
    <w:rsid w:val="003301F5"/>
    <w:rsid w:val="0033108C"/>
    <w:rsid w:val="003314AC"/>
    <w:rsid w:val="003314AD"/>
    <w:rsid w:val="003315B9"/>
    <w:rsid w:val="00337F11"/>
    <w:rsid w:val="003407D2"/>
    <w:rsid w:val="0034485B"/>
    <w:rsid w:val="00344FC5"/>
    <w:rsid w:val="00346078"/>
    <w:rsid w:val="003523AD"/>
    <w:rsid w:val="00353279"/>
    <w:rsid w:val="00355FE8"/>
    <w:rsid w:val="0035636B"/>
    <w:rsid w:val="003563ED"/>
    <w:rsid w:val="003567CD"/>
    <w:rsid w:val="00356A1E"/>
    <w:rsid w:val="00357122"/>
    <w:rsid w:val="00357BE5"/>
    <w:rsid w:val="00364C4C"/>
    <w:rsid w:val="00367B62"/>
    <w:rsid w:val="00372161"/>
    <w:rsid w:val="003768DE"/>
    <w:rsid w:val="00383FC5"/>
    <w:rsid w:val="00384EBA"/>
    <w:rsid w:val="00387623"/>
    <w:rsid w:val="003928E0"/>
    <w:rsid w:val="00392915"/>
    <w:rsid w:val="00393F2B"/>
    <w:rsid w:val="00394245"/>
    <w:rsid w:val="00394A39"/>
    <w:rsid w:val="00396C95"/>
    <w:rsid w:val="0039749C"/>
    <w:rsid w:val="003A2455"/>
    <w:rsid w:val="003A697B"/>
    <w:rsid w:val="003B01BC"/>
    <w:rsid w:val="003B1717"/>
    <w:rsid w:val="003B2D73"/>
    <w:rsid w:val="003B38E9"/>
    <w:rsid w:val="003B3C2D"/>
    <w:rsid w:val="003C01DB"/>
    <w:rsid w:val="003C789F"/>
    <w:rsid w:val="003D2428"/>
    <w:rsid w:val="003D4A9C"/>
    <w:rsid w:val="003E0B2B"/>
    <w:rsid w:val="003E0F39"/>
    <w:rsid w:val="003E3AF0"/>
    <w:rsid w:val="003E5C37"/>
    <w:rsid w:val="003E6729"/>
    <w:rsid w:val="003E6C68"/>
    <w:rsid w:val="003E7426"/>
    <w:rsid w:val="003E7C16"/>
    <w:rsid w:val="003F0407"/>
    <w:rsid w:val="003F083E"/>
    <w:rsid w:val="003F1200"/>
    <w:rsid w:val="003F2423"/>
    <w:rsid w:val="003F3E1C"/>
    <w:rsid w:val="003F5940"/>
    <w:rsid w:val="003F5FD1"/>
    <w:rsid w:val="003F6BB8"/>
    <w:rsid w:val="00400CC3"/>
    <w:rsid w:val="0040135F"/>
    <w:rsid w:val="00406367"/>
    <w:rsid w:val="00410B88"/>
    <w:rsid w:val="004131A5"/>
    <w:rsid w:val="004139F9"/>
    <w:rsid w:val="00421008"/>
    <w:rsid w:val="00421DA8"/>
    <w:rsid w:val="004246A9"/>
    <w:rsid w:val="00424F88"/>
    <w:rsid w:val="00425830"/>
    <w:rsid w:val="00427270"/>
    <w:rsid w:val="00430C4B"/>
    <w:rsid w:val="00432767"/>
    <w:rsid w:val="004334B8"/>
    <w:rsid w:val="00435761"/>
    <w:rsid w:val="004372E5"/>
    <w:rsid w:val="00440DEA"/>
    <w:rsid w:val="00444348"/>
    <w:rsid w:val="004477DB"/>
    <w:rsid w:val="00450E58"/>
    <w:rsid w:val="0045163B"/>
    <w:rsid w:val="00451ACA"/>
    <w:rsid w:val="00453FDE"/>
    <w:rsid w:val="00454CCC"/>
    <w:rsid w:val="0046067A"/>
    <w:rsid w:val="00461202"/>
    <w:rsid w:val="0046271B"/>
    <w:rsid w:val="0046344E"/>
    <w:rsid w:val="00470353"/>
    <w:rsid w:val="0047063C"/>
    <w:rsid w:val="00471A12"/>
    <w:rsid w:val="004778E9"/>
    <w:rsid w:val="004809B9"/>
    <w:rsid w:val="00482D84"/>
    <w:rsid w:val="00484CC5"/>
    <w:rsid w:val="004932CE"/>
    <w:rsid w:val="00494235"/>
    <w:rsid w:val="00495A61"/>
    <w:rsid w:val="00496114"/>
    <w:rsid w:val="004A1333"/>
    <w:rsid w:val="004A421D"/>
    <w:rsid w:val="004B28AC"/>
    <w:rsid w:val="004B4643"/>
    <w:rsid w:val="004B655E"/>
    <w:rsid w:val="004B75DA"/>
    <w:rsid w:val="004C1505"/>
    <w:rsid w:val="004C2110"/>
    <w:rsid w:val="004C2602"/>
    <w:rsid w:val="004C5E85"/>
    <w:rsid w:val="004C6D74"/>
    <w:rsid w:val="004D0840"/>
    <w:rsid w:val="004D283A"/>
    <w:rsid w:val="004D53E9"/>
    <w:rsid w:val="004D548A"/>
    <w:rsid w:val="004E08A5"/>
    <w:rsid w:val="004E0EEC"/>
    <w:rsid w:val="004E3AA1"/>
    <w:rsid w:val="004E496C"/>
    <w:rsid w:val="004F04A2"/>
    <w:rsid w:val="004F0623"/>
    <w:rsid w:val="004F0C69"/>
    <w:rsid w:val="004F1FE8"/>
    <w:rsid w:val="004F5464"/>
    <w:rsid w:val="004F5A67"/>
    <w:rsid w:val="004F67B6"/>
    <w:rsid w:val="004F6A5B"/>
    <w:rsid w:val="004F7559"/>
    <w:rsid w:val="004F7571"/>
    <w:rsid w:val="004F7F75"/>
    <w:rsid w:val="00500B85"/>
    <w:rsid w:val="00501085"/>
    <w:rsid w:val="005027A9"/>
    <w:rsid w:val="0050297E"/>
    <w:rsid w:val="005059D5"/>
    <w:rsid w:val="00506251"/>
    <w:rsid w:val="005063E8"/>
    <w:rsid w:val="005070B2"/>
    <w:rsid w:val="00511807"/>
    <w:rsid w:val="00511BA8"/>
    <w:rsid w:val="0051262B"/>
    <w:rsid w:val="00513A60"/>
    <w:rsid w:val="00514682"/>
    <w:rsid w:val="00514FE6"/>
    <w:rsid w:val="00515B6B"/>
    <w:rsid w:val="00515EF3"/>
    <w:rsid w:val="0051762A"/>
    <w:rsid w:val="005219FB"/>
    <w:rsid w:val="0052665A"/>
    <w:rsid w:val="0053015D"/>
    <w:rsid w:val="005302B0"/>
    <w:rsid w:val="005311BF"/>
    <w:rsid w:val="00531B43"/>
    <w:rsid w:val="00532131"/>
    <w:rsid w:val="00534D28"/>
    <w:rsid w:val="005353F4"/>
    <w:rsid w:val="005357D6"/>
    <w:rsid w:val="00535CA0"/>
    <w:rsid w:val="005407D5"/>
    <w:rsid w:val="005412A1"/>
    <w:rsid w:val="005454B0"/>
    <w:rsid w:val="00545640"/>
    <w:rsid w:val="00545FC3"/>
    <w:rsid w:val="00546B5F"/>
    <w:rsid w:val="00546FA5"/>
    <w:rsid w:val="00550BA1"/>
    <w:rsid w:val="00550BE9"/>
    <w:rsid w:val="00550FAD"/>
    <w:rsid w:val="005512AB"/>
    <w:rsid w:val="005524D5"/>
    <w:rsid w:val="00552DF9"/>
    <w:rsid w:val="005555EE"/>
    <w:rsid w:val="00556AFF"/>
    <w:rsid w:val="00556FD0"/>
    <w:rsid w:val="0056019C"/>
    <w:rsid w:val="0056091A"/>
    <w:rsid w:val="005616BA"/>
    <w:rsid w:val="005666F9"/>
    <w:rsid w:val="00566D8F"/>
    <w:rsid w:val="00571BC8"/>
    <w:rsid w:val="00571F64"/>
    <w:rsid w:val="0057299D"/>
    <w:rsid w:val="005741E8"/>
    <w:rsid w:val="005767DB"/>
    <w:rsid w:val="00577845"/>
    <w:rsid w:val="00581DDC"/>
    <w:rsid w:val="005822F9"/>
    <w:rsid w:val="0058403F"/>
    <w:rsid w:val="00587112"/>
    <w:rsid w:val="005936C6"/>
    <w:rsid w:val="0059431F"/>
    <w:rsid w:val="00594C9A"/>
    <w:rsid w:val="00596BDC"/>
    <w:rsid w:val="00597AC4"/>
    <w:rsid w:val="005A0E52"/>
    <w:rsid w:val="005A1518"/>
    <w:rsid w:val="005A4069"/>
    <w:rsid w:val="005A682B"/>
    <w:rsid w:val="005B3D13"/>
    <w:rsid w:val="005B58CD"/>
    <w:rsid w:val="005B5AEF"/>
    <w:rsid w:val="005B7134"/>
    <w:rsid w:val="005B77D7"/>
    <w:rsid w:val="005B7A54"/>
    <w:rsid w:val="005C2E90"/>
    <w:rsid w:val="005C2FE4"/>
    <w:rsid w:val="005C3114"/>
    <w:rsid w:val="005C7085"/>
    <w:rsid w:val="005C7DD8"/>
    <w:rsid w:val="005D5448"/>
    <w:rsid w:val="005D5CAD"/>
    <w:rsid w:val="005D7C45"/>
    <w:rsid w:val="005E0723"/>
    <w:rsid w:val="005E34A1"/>
    <w:rsid w:val="005F0728"/>
    <w:rsid w:val="005F17D4"/>
    <w:rsid w:val="005F379E"/>
    <w:rsid w:val="005F470D"/>
    <w:rsid w:val="005F5257"/>
    <w:rsid w:val="005F5B53"/>
    <w:rsid w:val="00600558"/>
    <w:rsid w:val="00600B55"/>
    <w:rsid w:val="00602C7A"/>
    <w:rsid w:val="00603408"/>
    <w:rsid w:val="00603CEE"/>
    <w:rsid w:val="006060D8"/>
    <w:rsid w:val="00606269"/>
    <w:rsid w:val="00612839"/>
    <w:rsid w:val="00616391"/>
    <w:rsid w:val="00617243"/>
    <w:rsid w:val="006212AD"/>
    <w:rsid w:val="006222BF"/>
    <w:rsid w:val="00622D8E"/>
    <w:rsid w:val="00622F1D"/>
    <w:rsid w:val="00623B8B"/>
    <w:rsid w:val="00625417"/>
    <w:rsid w:val="00626FF4"/>
    <w:rsid w:val="00627804"/>
    <w:rsid w:val="0063162A"/>
    <w:rsid w:val="00635D6B"/>
    <w:rsid w:val="00635D79"/>
    <w:rsid w:val="00636CD0"/>
    <w:rsid w:val="00637A10"/>
    <w:rsid w:val="00637C19"/>
    <w:rsid w:val="00637C69"/>
    <w:rsid w:val="00642F04"/>
    <w:rsid w:val="006447A4"/>
    <w:rsid w:val="00645377"/>
    <w:rsid w:val="00646B73"/>
    <w:rsid w:val="00646FF6"/>
    <w:rsid w:val="00651D26"/>
    <w:rsid w:val="00654AF4"/>
    <w:rsid w:val="00661CD6"/>
    <w:rsid w:val="00662AEF"/>
    <w:rsid w:val="0066301B"/>
    <w:rsid w:val="006676FA"/>
    <w:rsid w:val="006724A8"/>
    <w:rsid w:val="00672A84"/>
    <w:rsid w:val="006769A9"/>
    <w:rsid w:val="00683C3F"/>
    <w:rsid w:val="00684C9F"/>
    <w:rsid w:val="00686067"/>
    <w:rsid w:val="006866AE"/>
    <w:rsid w:val="006866B0"/>
    <w:rsid w:val="00690022"/>
    <w:rsid w:val="00691053"/>
    <w:rsid w:val="00691648"/>
    <w:rsid w:val="006953A8"/>
    <w:rsid w:val="00695582"/>
    <w:rsid w:val="006A4134"/>
    <w:rsid w:val="006A4580"/>
    <w:rsid w:val="006A6D20"/>
    <w:rsid w:val="006B3058"/>
    <w:rsid w:val="006B322A"/>
    <w:rsid w:val="006B5057"/>
    <w:rsid w:val="006B7C15"/>
    <w:rsid w:val="006C0634"/>
    <w:rsid w:val="006C1066"/>
    <w:rsid w:val="006C107F"/>
    <w:rsid w:val="006C51EC"/>
    <w:rsid w:val="006C6714"/>
    <w:rsid w:val="006C6FFC"/>
    <w:rsid w:val="006D4CD9"/>
    <w:rsid w:val="006D5545"/>
    <w:rsid w:val="006D572F"/>
    <w:rsid w:val="006D5B00"/>
    <w:rsid w:val="006D5D4B"/>
    <w:rsid w:val="006E02A4"/>
    <w:rsid w:val="006E11D7"/>
    <w:rsid w:val="006E21FA"/>
    <w:rsid w:val="006E3478"/>
    <w:rsid w:val="006E3C17"/>
    <w:rsid w:val="006F23C7"/>
    <w:rsid w:val="006F2855"/>
    <w:rsid w:val="006F65D9"/>
    <w:rsid w:val="006F689A"/>
    <w:rsid w:val="00700559"/>
    <w:rsid w:val="00700BF7"/>
    <w:rsid w:val="00701F33"/>
    <w:rsid w:val="00710642"/>
    <w:rsid w:val="00711827"/>
    <w:rsid w:val="00712677"/>
    <w:rsid w:val="00712EF5"/>
    <w:rsid w:val="007145BF"/>
    <w:rsid w:val="0071465C"/>
    <w:rsid w:val="007149EB"/>
    <w:rsid w:val="00715F3E"/>
    <w:rsid w:val="007166D5"/>
    <w:rsid w:val="0071770B"/>
    <w:rsid w:val="0072076D"/>
    <w:rsid w:val="00723503"/>
    <w:rsid w:val="00723DDE"/>
    <w:rsid w:val="00723F7E"/>
    <w:rsid w:val="00724F82"/>
    <w:rsid w:val="007253A9"/>
    <w:rsid w:val="007263C1"/>
    <w:rsid w:val="007277C0"/>
    <w:rsid w:val="0073091A"/>
    <w:rsid w:val="0073208B"/>
    <w:rsid w:val="007322EE"/>
    <w:rsid w:val="0073236E"/>
    <w:rsid w:val="00732726"/>
    <w:rsid w:val="00732D1F"/>
    <w:rsid w:val="00735A23"/>
    <w:rsid w:val="007375BB"/>
    <w:rsid w:val="00740C94"/>
    <w:rsid w:val="00741B67"/>
    <w:rsid w:val="007441FA"/>
    <w:rsid w:val="0074599F"/>
    <w:rsid w:val="00752231"/>
    <w:rsid w:val="00753FC6"/>
    <w:rsid w:val="00754B3C"/>
    <w:rsid w:val="00756942"/>
    <w:rsid w:val="00756ED8"/>
    <w:rsid w:val="0075797E"/>
    <w:rsid w:val="00760594"/>
    <w:rsid w:val="00761F8E"/>
    <w:rsid w:val="0076284C"/>
    <w:rsid w:val="00764C17"/>
    <w:rsid w:val="0076691B"/>
    <w:rsid w:val="007737E0"/>
    <w:rsid w:val="00775E30"/>
    <w:rsid w:val="00777DB2"/>
    <w:rsid w:val="00781BD7"/>
    <w:rsid w:val="00781D42"/>
    <w:rsid w:val="00782543"/>
    <w:rsid w:val="00783F41"/>
    <w:rsid w:val="00784DA8"/>
    <w:rsid w:val="007909F2"/>
    <w:rsid w:val="00790FE3"/>
    <w:rsid w:val="00791781"/>
    <w:rsid w:val="0079450C"/>
    <w:rsid w:val="007A4D1C"/>
    <w:rsid w:val="007A7408"/>
    <w:rsid w:val="007A772C"/>
    <w:rsid w:val="007B519E"/>
    <w:rsid w:val="007B6881"/>
    <w:rsid w:val="007C06AB"/>
    <w:rsid w:val="007C3FAF"/>
    <w:rsid w:val="007C41AF"/>
    <w:rsid w:val="007C77F1"/>
    <w:rsid w:val="007D1279"/>
    <w:rsid w:val="007D4250"/>
    <w:rsid w:val="007D485F"/>
    <w:rsid w:val="007D4C01"/>
    <w:rsid w:val="007D6432"/>
    <w:rsid w:val="007D7D32"/>
    <w:rsid w:val="007E1414"/>
    <w:rsid w:val="007E1CB6"/>
    <w:rsid w:val="007E237A"/>
    <w:rsid w:val="007E3D5F"/>
    <w:rsid w:val="007E4D9A"/>
    <w:rsid w:val="007E5437"/>
    <w:rsid w:val="007E5D28"/>
    <w:rsid w:val="007E6144"/>
    <w:rsid w:val="007E6476"/>
    <w:rsid w:val="007E6B3F"/>
    <w:rsid w:val="007F4035"/>
    <w:rsid w:val="007F4436"/>
    <w:rsid w:val="0080504C"/>
    <w:rsid w:val="0080781D"/>
    <w:rsid w:val="008105A3"/>
    <w:rsid w:val="0081137B"/>
    <w:rsid w:val="008143E1"/>
    <w:rsid w:val="00814ED2"/>
    <w:rsid w:val="008158BB"/>
    <w:rsid w:val="00816F05"/>
    <w:rsid w:val="00821C70"/>
    <w:rsid w:val="00822E81"/>
    <w:rsid w:val="0082728A"/>
    <w:rsid w:val="008275E0"/>
    <w:rsid w:val="0082769D"/>
    <w:rsid w:val="00830814"/>
    <w:rsid w:val="00830FF6"/>
    <w:rsid w:val="00831FC1"/>
    <w:rsid w:val="00832AA8"/>
    <w:rsid w:val="008334E9"/>
    <w:rsid w:val="0083362A"/>
    <w:rsid w:val="00833C11"/>
    <w:rsid w:val="008348E2"/>
    <w:rsid w:val="008417BD"/>
    <w:rsid w:val="00841901"/>
    <w:rsid w:val="00841ED3"/>
    <w:rsid w:val="008425F4"/>
    <w:rsid w:val="00842861"/>
    <w:rsid w:val="00843FC9"/>
    <w:rsid w:val="00845D3D"/>
    <w:rsid w:val="008460E0"/>
    <w:rsid w:val="00851B31"/>
    <w:rsid w:val="0085671F"/>
    <w:rsid w:val="00857612"/>
    <w:rsid w:val="008577AC"/>
    <w:rsid w:val="008619DD"/>
    <w:rsid w:val="00862CEE"/>
    <w:rsid w:val="00863515"/>
    <w:rsid w:val="00864CB8"/>
    <w:rsid w:val="00864E4C"/>
    <w:rsid w:val="0086611C"/>
    <w:rsid w:val="008669C7"/>
    <w:rsid w:val="0086737F"/>
    <w:rsid w:val="00867FE0"/>
    <w:rsid w:val="008729F7"/>
    <w:rsid w:val="00876829"/>
    <w:rsid w:val="00877709"/>
    <w:rsid w:val="00877712"/>
    <w:rsid w:val="008830AC"/>
    <w:rsid w:val="00883F88"/>
    <w:rsid w:val="00886B75"/>
    <w:rsid w:val="00896500"/>
    <w:rsid w:val="00896769"/>
    <w:rsid w:val="008A2610"/>
    <w:rsid w:val="008A28FB"/>
    <w:rsid w:val="008A48FA"/>
    <w:rsid w:val="008A59C2"/>
    <w:rsid w:val="008A7008"/>
    <w:rsid w:val="008A76B3"/>
    <w:rsid w:val="008B10A1"/>
    <w:rsid w:val="008B16C1"/>
    <w:rsid w:val="008B4713"/>
    <w:rsid w:val="008B5523"/>
    <w:rsid w:val="008B6F99"/>
    <w:rsid w:val="008B7DB1"/>
    <w:rsid w:val="008C1055"/>
    <w:rsid w:val="008C107B"/>
    <w:rsid w:val="008C1C82"/>
    <w:rsid w:val="008C1F18"/>
    <w:rsid w:val="008C25A4"/>
    <w:rsid w:val="008C358B"/>
    <w:rsid w:val="008C4193"/>
    <w:rsid w:val="008C5B0F"/>
    <w:rsid w:val="008C6F20"/>
    <w:rsid w:val="008C74E0"/>
    <w:rsid w:val="008C7C54"/>
    <w:rsid w:val="008D0F44"/>
    <w:rsid w:val="008D10ED"/>
    <w:rsid w:val="008D169A"/>
    <w:rsid w:val="008D20BA"/>
    <w:rsid w:val="008D63FD"/>
    <w:rsid w:val="008E274C"/>
    <w:rsid w:val="008E2B3E"/>
    <w:rsid w:val="008E3748"/>
    <w:rsid w:val="008E6D7E"/>
    <w:rsid w:val="008E7AF1"/>
    <w:rsid w:val="008E7ECC"/>
    <w:rsid w:val="008F52FE"/>
    <w:rsid w:val="008F5964"/>
    <w:rsid w:val="008F64AE"/>
    <w:rsid w:val="008F7930"/>
    <w:rsid w:val="00901277"/>
    <w:rsid w:val="009012BE"/>
    <w:rsid w:val="00903490"/>
    <w:rsid w:val="00910331"/>
    <w:rsid w:val="009103A1"/>
    <w:rsid w:val="0091115A"/>
    <w:rsid w:val="009121CD"/>
    <w:rsid w:val="0091243A"/>
    <w:rsid w:val="009130B7"/>
    <w:rsid w:val="0092575E"/>
    <w:rsid w:val="00930CE8"/>
    <w:rsid w:val="009310A8"/>
    <w:rsid w:val="0093295F"/>
    <w:rsid w:val="00932A8F"/>
    <w:rsid w:val="00932F1F"/>
    <w:rsid w:val="00933CDB"/>
    <w:rsid w:val="0093567B"/>
    <w:rsid w:val="00937719"/>
    <w:rsid w:val="00937A1B"/>
    <w:rsid w:val="009401B1"/>
    <w:rsid w:val="00940594"/>
    <w:rsid w:val="00942320"/>
    <w:rsid w:val="00944177"/>
    <w:rsid w:val="009443B3"/>
    <w:rsid w:val="00945667"/>
    <w:rsid w:val="0094576F"/>
    <w:rsid w:val="00946F3B"/>
    <w:rsid w:val="0094752B"/>
    <w:rsid w:val="0094762A"/>
    <w:rsid w:val="00947EC3"/>
    <w:rsid w:val="00950E31"/>
    <w:rsid w:val="00951272"/>
    <w:rsid w:val="009535E2"/>
    <w:rsid w:val="009618FB"/>
    <w:rsid w:val="00962E91"/>
    <w:rsid w:val="00966400"/>
    <w:rsid w:val="009728DF"/>
    <w:rsid w:val="009753E2"/>
    <w:rsid w:val="0097544B"/>
    <w:rsid w:val="009764E7"/>
    <w:rsid w:val="00981228"/>
    <w:rsid w:val="00984327"/>
    <w:rsid w:val="00984E38"/>
    <w:rsid w:val="009864C2"/>
    <w:rsid w:val="00986E1D"/>
    <w:rsid w:val="009928AD"/>
    <w:rsid w:val="009933A0"/>
    <w:rsid w:val="00994937"/>
    <w:rsid w:val="009955A9"/>
    <w:rsid w:val="00995ECC"/>
    <w:rsid w:val="00997B46"/>
    <w:rsid w:val="009A2F0B"/>
    <w:rsid w:val="009A43DD"/>
    <w:rsid w:val="009A5ED9"/>
    <w:rsid w:val="009B17B0"/>
    <w:rsid w:val="009B1F14"/>
    <w:rsid w:val="009B213A"/>
    <w:rsid w:val="009B28D8"/>
    <w:rsid w:val="009B2D9A"/>
    <w:rsid w:val="009B355A"/>
    <w:rsid w:val="009B4396"/>
    <w:rsid w:val="009B5498"/>
    <w:rsid w:val="009B6C2D"/>
    <w:rsid w:val="009C2DD6"/>
    <w:rsid w:val="009C3B78"/>
    <w:rsid w:val="009C52CA"/>
    <w:rsid w:val="009C6144"/>
    <w:rsid w:val="009C615B"/>
    <w:rsid w:val="009C7CBC"/>
    <w:rsid w:val="009D010B"/>
    <w:rsid w:val="009D0568"/>
    <w:rsid w:val="009D307A"/>
    <w:rsid w:val="009D5AD2"/>
    <w:rsid w:val="009D7207"/>
    <w:rsid w:val="009E15CA"/>
    <w:rsid w:val="009E2127"/>
    <w:rsid w:val="009E49EB"/>
    <w:rsid w:val="009F2769"/>
    <w:rsid w:val="009F32C2"/>
    <w:rsid w:val="009F7767"/>
    <w:rsid w:val="00A0431C"/>
    <w:rsid w:val="00A05558"/>
    <w:rsid w:val="00A0647A"/>
    <w:rsid w:val="00A10020"/>
    <w:rsid w:val="00A10BF0"/>
    <w:rsid w:val="00A111DD"/>
    <w:rsid w:val="00A11A51"/>
    <w:rsid w:val="00A15C55"/>
    <w:rsid w:val="00A16B72"/>
    <w:rsid w:val="00A17034"/>
    <w:rsid w:val="00A20321"/>
    <w:rsid w:val="00A206C0"/>
    <w:rsid w:val="00A21170"/>
    <w:rsid w:val="00A21E3C"/>
    <w:rsid w:val="00A22CDF"/>
    <w:rsid w:val="00A23285"/>
    <w:rsid w:val="00A2623F"/>
    <w:rsid w:val="00A301F0"/>
    <w:rsid w:val="00A314E9"/>
    <w:rsid w:val="00A33E04"/>
    <w:rsid w:val="00A365D7"/>
    <w:rsid w:val="00A46195"/>
    <w:rsid w:val="00A4680A"/>
    <w:rsid w:val="00A47F26"/>
    <w:rsid w:val="00A50410"/>
    <w:rsid w:val="00A57894"/>
    <w:rsid w:val="00A62302"/>
    <w:rsid w:val="00A63382"/>
    <w:rsid w:val="00A63EF2"/>
    <w:rsid w:val="00A6411D"/>
    <w:rsid w:val="00A65D46"/>
    <w:rsid w:val="00A66266"/>
    <w:rsid w:val="00A71098"/>
    <w:rsid w:val="00A758A8"/>
    <w:rsid w:val="00A77396"/>
    <w:rsid w:val="00A8286F"/>
    <w:rsid w:val="00A84061"/>
    <w:rsid w:val="00A84223"/>
    <w:rsid w:val="00A84EF3"/>
    <w:rsid w:val="00A869EF"/>
    <w:rsid w:val="00A9051E"/>
    <w:rsid w:val="00A906B6"/>
    <w:rsid w:val="00A91D8C"/>
    <w:rsid w:val="00A92E81"/>
    <w:rsid w:val="00A9449E"/>
    <w:rsid w:val="00A94A1D"/>
    <w:rsid w:val="00AA087C"/>
    <w:rsid w:val="00AA2DF1"/>
    <w:rsid w:val="00AA488B"/>
    <w:rsid w:val="00AB396D"/>
    <w:rsid w:val="00AB3AF0"/>
    <w:rsid w:val="00AC0D49"/>
    <w:rsid w:val="00AC0EBC"/>
    <w:rsid w:val="00AC3D8B"/>
    <w:rsid w:val="00AC47A4"/>
    <w:rsid w:val="00AC5837"/>
    <w:rsid w:val="00AC5F9C"/>
    <w:rsid w:val="00AD1B3D"/>
    <w:rsid w:val="00AD1D6A"/>
    <w:rsid w:val="00AD1D73"/>
    <w:rsid w:val="00AD2560"/>
    <w:rsid w:val="00AD298A"/>
    <w:rsid w:val="00AD5CAE"/>
    <w:rsid w:val="00AD61F3"/>
    <w:rsid w:val="00AE055A"/>
    <w:rsid w:val="00AE1E42"/>
    <w:rsid w:val="00AE1FF2"/>
    <w:rsid w:val="00AE3F69"/>
    <w:rsid w:val="00AF3FE6"/>
    <w:rsid w:val="00AF4D24"/>
    <w:rsid w:val="00AF7833"/>
    <w:rsid w:val="00B04EC3"/>
    <w:rsid w:val="00B07EED"/>
    <w:rsid w:val="00B103A0"/>
    <w:rsid w:val="00B10F7D"/>
    <w:rsid w:val="00B1106C"/>
    <w:rsid w:val="00B1190A"/>
    <w:rsid w:val="00B130A2"/>
    <w:rsid w:val="00B15233"/>
    <w:rsid w:val="00B15E69"/>
    <w:rsid w:val="00B165B0"/>
    <w:rsid w:val="00B167F5"/>
    <w:rsid w:val="00B17ECB"/>
    <w:rsid w:val="00B2156D"/>
    <w:rsid w:val="00B228E6"/>
    <w:rsid w:val="00B23998"/>
    <w:rsid w:val="00B24AE8"/>
    <w:rsid w:val="00B25A65"/>
    <w:rsid w:val="00B27CFA"/>
    <w:rsid w:val="00B30A6E"/>
    <w:rsid w:val="00B3145A"/>
    <w:rsid w:val="00B3371C"/>
    <w:rsid w:val="00B344A1"/>
    <w:rsid w:val="00B34B71"/>
    <w:rsid w:val="00B35631"/>
    <w:rsid w:val="00B36A33"/>
    <w:rsid w:val="00B410F7"/>
    <w:rsid w:val="00B43EEE"/>
    <w:rsid w:val="00B46C15"/>
    <w:rsid w:val="00B52B84"/>
    <w:rsid w:val="00B53F66"/>
    <w:rsid w:val="00B54BFC"/>
    <w:rsid w:val="00B61E1B"/>
    <w:rsid w:val="00B62729"/>
    <w:rsid w:val="00B6435D"/>
    <w:rsid w:val="00B644D1"/>
    <w:rsid w:val="00B66B73"/>
    <w:rsid w:val="00B66D81"/>
    <w:rsid w:val="00B66EEC"/>
    <w:rsid w:val="00B67D01"/>
    <w:rsid w:val="00B702CF"/>
    <w:rsid w:val="00B7132C"/>
    <w:rsid w:val="00B72FBC"/>
    <w:rsid w:val="00B73549"/>
    <w:rsid w:val="00B82B7E"/>
    <w:rsid w:val="00B8303A"/>
    <w:rsid w:val="00B840C2"/>
    <w:rsid w:val="00B85CCA"/>
    <w:rsid w:val="00B90BD3"/>
    <w:rsid w:val="00B93498"/>
    <w:rsid w:val="00B93EE4"/>
    <w:rsid w:val="00B947F7"/>
    <w:rsid w:val="00B96515"/>
    <w:rsid w:val="00B97C15"/>
    <w:rsid w:val="00BA2827"/>
    <w:rsid w:val="00BA45F8"/>
    <w:rsid w:val="00BA6248"/>
    <w:rsid w:val="00BA699D"/>
    <w:rsid w:val="00BA7012"/>
    <w:rsid w:val="00BB0B14"/>
    <w:rsid w:val="00BB12CD"/>
    <w:rsid w:val="00BB1D11"/>
    <w:rsid w:val="00BB31FE"/>
    <w:rsid w:val="00BB357D"/>
    <w:rsid w:val="00BC17DA"/>
    <w:rsid w:val="00BC6697"/>
    <w:rsid w:val="00BD1F03"/>
    <w:rsid w:val="00BD30F4"/>
    <w:rsid w:val="00BD37B3"/>
    <w:rsid w:val="00BD3EB5"/>
    <w:rsid w:val="00BD44E9"/>
    <w:rsid w:val="00BD4E64"/>
    <w:rsid w:val="00BD711B"/>
    <w:rsid w:val="00BE1260"/>
    <w:rsid w:val="00BE2AB6"/>
    <w:rsid w:val="00BE3168"/>
    <w:rsid w:val="00BE319E"/>
    <w:rsid w:val="00BE34CE"/>
    <w:rsid w:val="00BE399F"/>
    <w:rsid w:val="00BE5B0C"/>
    <w:rsid w:val="00BE7E76"/>
    <w:rsid w:val="00BF0D74"/>
    <w:rsid w:val="00BF4ADA"/>
    <w:rsid w:val="00C01BB7"/>
    <w:rsid w:val="00C03013"/>
    <w:rsid w:val="00C051B5"/>
    <w:rsid w:val="00C06D2B"/>
    <w:rsid w:val="00C06D56"/>
    <w:rsid w:val="00C10B74"/>
    <w:rsid w:val="00C11376"/>
    <w:rsid w:val="00C11E46"/>
    <w:rsid w:val="00C13A30"/>
    <w:rsid w:val="00C143BA"/>
    <w:rsid w:val="00C1526A"/>
    <w:rsid w:val="00C153C5"/>
    <w:rsid w:val="00C161D9"/>
    <w:rsid w:val="00C16F5B"/>
    <w:rsid w:val="00C17ED3"/>
    <w:rsid w:val="00C20024"/>
    <w:rsid w:val="00C20120"/>
    <w:rsid w:val="00C20D0E"/>
    <w:rsid w:val="00C224D1"/>
    <w:rsid w:val="00C23570"/>
    <w:rsid w:val="00C237B6"/>
    <w:rsid w:val="00C26604"/>
    <w:rsid w:val="00C277D7"/>
    <w:rsid w:val="00C302C1"/>
    <w:rsid w:val="00C3387C"/>
    <w:rsid w:val="00C33E02"/>
    <w:rsid w:val="00C3724E"/>
    <w:rsid w:val="00C41F3E"/>
    <w:rsid w:val="00C4213C"/>
    <w:rsid w:val="00C42F05"/>
    <w:rsid w:val="00C4531E"/>
    <w:rsid w:val="00C46BE0"/>
    <w:rsid w:val="00C47090"/>
    <w:rsid w:val="00C5190C"/>
    <w:rsid w:val="00C5198C"/>
    <w:rsid w:val="00C561EF"/>
    <w:rsid w:val="00C562D9"/>
    <w:rsid w:val="00C57F8C"/>
    <w:rsid w:val="00C62CD0"/>
    <w:rsid w:val="00C63C71"/>
    <w:rsid w:val="00C643D0"/>
    <w:rsid w:val="00C6536C"/>
    <w:rsid w:val="00C6576D"/>
    <w:rsid w:val="00C70E2E"/>
    <w:rsid w:val="00C744A0"/>
    <w:rsid w:val="00C80832"/>
    <w:rsid w:val="00C80B8D"/>
    <w:rsid w:val="00C81C48"/>
    <w:rsid w:val="00C82BEB"/>
    <w:rsid w:val="00C83D0B"/>
    <w:rsid w:val="00C84B0B"/>
    <w:rsid w:val="00C87121"/>
    <w:rsid w:val="00C87419"/>
    <w:rsid w:val="00C907E3"/>
    <w:rsid w:val="00C91C4C"/>
    <w:rsid w:val="00C91CB2"/>
    <w:rsid w:val="00C91DC5"/>
    <w:rsid w:val="00C95525"/>
    <w:rsid w:val="00C9618D"/>
    <w:rsid w:val="00C96278"/>
    <w:rsid w:val="00C96B24"/>
    <w:rsid w:val="00CA0EFB"/>
    <w:rsid w:val="00CA2D25"/>
    <w:rsid w:val="00CA3A04"/>
    <w:rsid w:val="00CA55A2"/>
    <w:rsid w:val="00CA5932"/>
    <w:rsid w:val="00CA789F"/>
    <w:rsid w:val="00CB1284"/>
    <w:rsid w:val="00CB4734"/>
    <w:rsid w:val="00CB73E3"/>
    <w:rsid w:val="00CB792F"/>
    <w:rsid w:val="00CC417B"/>
    <w:rsid w:val="00CC45B5"/>
    <w:rsid w:val="00CC594D"/>
    <w:rsid w:val="00CC640F"/>
    <w:rsid w:val="00CC7C17"/>
    <w:rsid w:val="00CD3BE9"/>
    <w:rsid w:val="00CD41BF"/>
    <w:rsid w:val="00CD7BBA"/>
    <w:rsid w:val="00CE09A6"/>
    <w:rsid w:val="00CE111F"/>
    <w:rsid w:val="00CE1C20"/>
    <w:rsid w:val="00CE24E1"/>
    <w:rsid w:val="00CE25B7"/>
    <w:rsid w:val="00CE3D38"/>
    <w:rsid w:val="00CE50EB"/>
    <w:rsid w:val="00CE56BC"/>
    <w:rsid w:val="00CE5982"/>
    <w:rsid w:val="00CF1B15"/>
    <w:rsid w:val="00CF1F73"/>
    <w:rsid w:val="00CF3924"/>
    <w:rsid w:val="00CF39E5"/>
    <w:rsid w:val="00CF40EA"/>
    <w:rsid w:val="00CF4235"/>
    <w:rsid w:val="00CF609E"/>
    <w:rsid w:val="00CF799B"/>
    <w:rsid w:val="00D0271C"/>
    <w:rsid w:val="00D0281F"/>
    <w:rsid w:val="00D02A85"/>
    <w:rsid w:val="00D02C1C"/>
    <w:rsid w:val="00D035FF"/>
    <w:rsid w:val="00D04CCF"/>
    <w:rsid w:val="00D0572C"/>
    <w:rsid w:val="00D0643B"/>
    <w:rsid w:val="00D06D8B"/>
    <w:rsid w:val="00D10C27"/>
    <w:rsid w:val="00D10DBA"/>
    <w:rsid w:val="00D1124F"/>
    <w:rsid w:val="00D13677"/>
    <w:rsid w:val="00D13D3C"/>
    <w:rsid w:val="00D15311"/>
    <w:rsid w:val="00D15ADB"/>
    <w:rsid w:val="00D17EFB"/>
    <w:rsid w:val="00D215EB"/>
    <w:rsid w:val="00D22D85"/>
    <w:rsid w:val="00D23BD4"/>
    <w:rsid w:val="00D2414E"/>
    <w:rsid w:val="00D2471F"/>
    <w:rsid w:val="00D25480"/>
    <w:rsid w:val="00D27039"/>
    <w:rsid w:val="00D3228C"/>
    <w:rsid w:val="00D33AAA"/>
    <w:rsid w:val="00D354A5"/>
    <w:rsid w:val="00D35780"/>
    <w:rsid w:val="00D453A5"/>
    <w:rsid w:val="00D45BB9"/>
    <w:rsid w:val="00D45DD4"/>
    <w:rsid w:val="00D531A1"/>
    <w:rsid w:val="00D53614"/>
    <w:rsid w:val="00D6016C"/>
    <w:rsid w:val="00D641EF"/>
    <w:rsid w:val="00D65E65"/>
    <w:rsid w:val="00D67246"/>
    <w:rsid w:val="00D72612"/>
    <w:rsid w:val="00D73CCE"/>
    <w:rsid w:val="00D76FBE"/>
    <w:rsid w:val="00D80A71"/>
    <w:rsid w:val="00D80F8A"/>
    <w:rsid w:val="00D816EB"/>
    <w:rsid w:val="00D832A1"/>
    <w:rsid w:val="00D84799"/>
    <w:rsid w:val="00D8634C"/>
    <w:rsid w:val="00D86985"/>
    <w:rsid w:val="00D87A42"/>
    <w:rsid w:val="00D924EB"/>
    <w:rsid w:val="00D95A6D"/>
    <w:rsid w:val="00D97B9F"/>
    <w:rsid w:val="00DA1FB1"/>
    <w:rsid w:val="00DA2A48"/>
    <w:rsid w:val="00DA35FC"/>
    <w:rsid w:val="00DA4197"/>
    <w:rsid w:val="00DB471E"/>
    <w:rsid w:val="00DB5AC4"/>
    <w:rsid w:val="00DB71D5"/>
    <w:rsid w:val="00DC032E"/>
    <w:rsid w:val="00DC03D0"/>
    <w:rsid w:val="00DC37FD"/>
    <w:rsid w:val="00DC431D"/>
    <w:rsid w:val="00DC43C0"/>
    <w:rsid w:val="00DD336A"/>
    <w:rsid w:val="00DD4096"/>
    <w:rsid w:val="00DD5127"/>
    <w:rsid w:val="00DD6E30"/>
    <w:rsid w:val="00DE1C23"/>
    <w:rsid w:val="00DE1F8D"/>
    <w:rsid w:val="00DE2443"/>
    <w:rsid w:val="00DE2C67"/>
    <w:rsid w:val="00DE6FF8"/>
    <w:rsid w:val="00DE7B5C"/>
    <w:rsid w:val="00DF5C6D"/>
    <w:rsid w:val="00E00D81"/>
    <w:rsid w:val="00E01336"/>
    <w:rsid w:val="00E04994"/>
    <w:rsid w:val="00E058F3"/>
    <w:rsid w:val="00E06E82"/>
    <w:rsid w:val="00E14AFE"/>
    <w:rsid w:val="00E15E8C"/>
    <w:rsid w:val="00E16C2B"/>
    <w:rsid w:val="00E212B0"/>
    <w:rsid w:val="00E22B7F"/>
    <w:rsid w:val="00E23C3F"/>
    <w:rsid w:val="00E258D6"/>
    <w:rsid w:val="00E25DE7"/>
    <w:rsid w:val="00E30703"/>
    <w:rsid w:val="00E31337"/>
    <w:rsid w:val="00E3143C"/>
    <w:rsid w:val="00E31C0D"/>
    <w:rsid w:val="00E33C87"/>
    <w:rsid w:val="00E3434D"/>
    <w:rsid w:val="00E36829"/>
    <w:rsid w:val="00E41843"/>
    <w:rsid w:val="00E41B53"/>
    <w:rsid w:val="00E4698C"/>
    <w:rsid w:val="00E472F3"/>
    <w:rsid w:val="00E5178A"/>
    <w:rsid w:val="00E628EA"/>
    <w:rsid w:val="00E62DF4"/>
    <w:rsid w:val="00E63BA1"/>
    <w:rsid w:val="00E6525D"/>
    <w:rsid w:val="00E65E9C"/>
    <w:rsid w:val="00E6608A"/>
    <w:rsid w:val="00E70BE2"/>
    <w:rsid w:val="00E81512"/>
    <w:rsid w:val="00E817EA"/>
    <w:rsid w:val="00E83583"/>
    <w:rsid w:val="00E83917"/>
    <w:rsid w:val="00E8431C"/>
    <w:rsid w:val="00E86AD6"/>
    <w:rsid w:val="00E87CBA"/>
    <w:rsid w:val="00E94735"/>
    <w:rsid w:val="00EA0ACC"/>
    <w:rsid w:val="00EA22AE"/>
    <w:rsid w:val="00EA291B"/>
    <w:rsid w:val="00EA642B"/>
    <w:rsid w:val="00EA67BB"/>
    <w:rsid w:val="00EA69B8"/>
    <w:rsid w:val="00EA7BE3"/>
    <w:rsid w:val="00EB2C41"/>
    <w:rsid w:val="00EB34F3"/>
    <w:rsid w:val="00EC0354"/>
    <w:rsid w:val="00EC2F64"/>
    <w:rsid w:val="00EC3F2F"/>
    <w:rsid w:val="00EC437B"/>
    <w:rsid w:val="00EC4C52"/>
    <w:rsid w:val="00EC7038"/>
    <w:rsid w:val="00ED0B86"/>
    <w:rsid w:val="00ED33E2"/>
    <w:rsid w:val="00ED47AF"/>
    <w:rsid w:val="00ED4CC3"/>
    <w:rsid w:val="00EE331A"/>
    <w:rsid w:val="00EE3837"/>
    <w:rsid w:val="00EE3F27"/>
    <w:rsid w:val="00EE4565"/>
    <w:rsid w:val="00EE5DD4"/>
    <w:rsid w:val="00EF072A"/>
    <w:rsid w:val="00EF0965"/>
    <w:rsid w:val="00EF170F"/>
    <w:rsid w:val="00EF1D3D"/>
    <w:rsid w:val="00EF2722"/>
    <w:rsid w:val="00EF37EC"/>
    <w:rsid w:val="00EF39C9"/>
    <w:rsid w:val="00EF3CE8"/>
    <w:rsid w:val="00EF77E0"/>
    <w:rsid w:val="00F01178"/>
    <w:rsid w:val="00F030EC"/>
    <w:rsid w:val="00F073BE"/>
    <w:rsid w:val="00F117A3"/>
    <w:rsid w:val="00F11D1E"/>
    <w:rsid w:val="00F12424"/>
    <w:rsid w:val="00F145ED"/>
    <w:rsid w:val="00F172D4"/>
    <w:rsid w:val="00F17898"/>
    <w:rsid w:val="00F20308"/>
    <w:rsid w:val="00F22CCB"/>
    <w:rsid w:val="00F240CD"/>
    <w:rsid w:val="00F274EB"/>
    <w:rsid w:val="00F276BE"/>
    <w:rsid w:val="00F27855"/>
    <w:rsid w:val="00F32295"/>
    <w:rsid w:val="00F32EE8"/>
    <w:rsid w:val="00F34978"/>
    <w:rsid w:val="00F35058"/>
    <w:rsid w:val="00F36693"/>
    <w:rsid w:val="00F41194"/>
    <w:rsid w:val="00F43493"/>
    <w:rsid w:val="00F44C63"/>
    <w:rsid w:val="00F455BD"/>
    <w:rsid w:val="00F46BF3"/>
    <w:rsid w:val="00F46CF8"/>
    <w:rsid w:val="00F50D42"/>
    <w:rsid w:val="00F55E81"/>
    <w:rsid w:val="00F561F3"/>
    <w:rsid w:val="00F60F21"/>
    <w:rsid w:val="00F61ABB"/>
    <w:rsid w:val="00F61CF9"/>
    <w:rsid w:val="00F62812"/>
    <w:rsid w:val="00F62B21"/>
    <w:rsid w:val="00F65BBC"/>
    <w:rsid w:val="00F665F1"/>
    <w:rsid w:val="00F67A84"/>
    <w:rsid w:val="00F71C98"/>
    <w:rsid w:val="00F72A7F"/>
    <w:rsid w:val="00F72E0A"/>
    <w:rsid w:val="00F7350E"/>
    <w:rsid w:val="00F754C5"/>
    <w:rsid w:val="00F76674"/>
    <w:rsid w:val="00F77870"/>
    <w:rsid w:val="00F80BBD"/>
    <w:rsid w:val="00F81466"/>
    <w:rsid w:val="00F8167F"/>
    <w:rsid w:val="00F83215"/>
    <w:rsid w:val="00F90FB2"/>
    <w:rsid w:val="00F9215E"/>
    <w:rsid w:val="00F96092"/>
    <w:rsid w:val="00F966DD"/>
    <w:rsid w:val="00F97A1D"/>
    <w:rsid w:val="00FA1FA1"/>
    <w:rsid w:val="00FA408F"/>
    <w:rsid w:val="00FA427A"/>
    <w:rsid w:val="00FB0893"/>
    <w:rsid w:val="00FB27A4"/>
    <w:rsid w:val="00FB2E39"/>
    <w:rsid w:val="00FB318C"/>
    <w:rsid w:val="00FB5CA3"/>
    <w:rsid w:val="00FC2E82"/>
    <w:rsid w:val="00FC3F93"/>
    <w:rsid w:val="00FC527A"/>
    <w:rsid w:val="00FC6B46"/>
    <w:rsid w:val="00FC7B02"/>
    <w:rsid w:val="00FD107A"/>
    <w:rsid w:val="00FD2319"/>
    <w:rsid w:val="00FD3334"/>
    <w:rsid w:val="00FE27AA"/>
    <w:rsid w:val="00FE36EE"/>
    <w:rsid w:val="00FE4F12"/>
    <w:rsid w:val="00FE4FB8"/>
    <w:rsid w:val="00FE6513"/>
    <w:rsid w:val="00FE78A2"/>
    <w:rsid w:val="00FE7F4D"/>
    <w:rsid w:val="00FF0B8B"/>
    <w:rsid w:val="00FF5B09"/>
    <w:rsid w:val="00FF744D"/>
    <w:rsid w:val="00FF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EC3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396D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396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AB396D"/>
    <w:pPr>
      <w:widowControl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7E5D2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FD3334"/>
    <w:pPr>
      <w:widowControl/>
      <w:ind w:left="720"/>
      <w:contextualSpacing/>
    </w:pPr>
    <w:rPr>
      <w:rFonts w:ascii="Calibri" w:eastAsia="Times New Roman" w:hAnsi="Calibri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EE3837"/>
    <w:pPr>
      <w:widowControl/>
      <w:autoSpaceDE w:val="0"/>
      <w:autoSpaceDN w:val="0"/>
      <w:adjustRightInd w:val="0"/>
      <w:spacing w:after="120" w:line="48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E3837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E3837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EE3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K:\&#1053;&#1040;&#1043;&#1048;&#1041;&#1048;&#1053;\(2011&#1075;&#1086;&#1076;)\&#1069;&#1050;&#1057;&#1055;&#1045;&#1056;&#1058;&#1053;&#1067;&#1045;%20&#1047;&#1040;&#1050;&#1051;&#1070;&#1063;&#1045;&#1053;&#1048;&#1071;\&#1069;&#1082;&#1089;&#1087;&#1077;&#1088;&#1090;&#1085;&#1099;&#1077;%20&#1079;&#1072;&#1082;&#1083;&#1102;&#1095;&#1077;&#1085;&#1080;&#1103;%201%20&#1087;&#1086;&#1083;&#1091;&#1075;.2011&#1075;\&#1069;&#1082;&#1089;&#1087;&#1077;&#1088;&#1090;.&#1079;&#1072;&#1082;&#1083;&#1102;&#1095;.&#1080;&#1089;&#1087;&#1086;&#1083;&#1085;&#1077;&#1085;&#1080;&#1077;%20&#1073;&#1102;&#1076;&#1078;&#1077;&#1090;&#1072;%20201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3025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5</cp:revision>
  <cp:lastPrinted>2013-05-15T05:14:00Z</cp:lastPrinted>
  <dcterms:created xsi:type="dcterms:W3CDTF">2012-05-22T11:12:00Z</dcterms:created>
  <dcterms:modified xsi:type="dcterms:W3CDTF">2013-05-15T05:15:00Z</dcterms:modified>
</cp:coreProperties>
</file>