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73"/>
        <w:gridCol w:w="4975"/>
      </w:tblGrid>
      <w:tr w:rsidR="00C95D68" w:rsidRPr="00CA5F8D" w:rsidTr="00404D1A">
        <w:tc>
          <w:tcPr>
            <w:tcW w:w="9648" w:type="dxa"/>
            <w:gridSpan w:val="2"/>
            <w:tcBorders>
              <w:top w:val="nil"/>
              <w:left w:val="nil"/>
              <w:bottom w:val="nil"/>
              <w:right w:val="nil"/>
            </w:tcBorders>
          </w:tcPr>
          <w:p w:rsidR="00C95D68" w:rsidRPr="00CA5F8D" w:rsidRDefault="004C6DB3" w:rsidP="00404D1A">
            <w:pPr>
              <w:jc w:val="both"/>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2628900</wp:posOffset>
                  </wp:positionH>
                  <wp:positionV relativeFrom="paragraph">
                    <wp:posOffset>24130</wp:posOffset>
                  </wp:positionV>
                  <wp:extent cx="690245" cy="1028700"/>
                  <wp:effectExtent l="0" t="0" r="0" b="0"/>
                  <wp:wrapNone/>
                  <wp:docPr id="2" name="Рисунок 2" descr="Гер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оп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156">
              <w:rPr>
                <w:rFonts w:ascii="Times New Roman" w:hAnsi="Times New Roman" w:cs="Times New Roman"/>
                <w:sz w:val="28"/>
                <w:szCs w:val="28"/>
              </w:rPr>
              <w:t xml:space="preserve">                                                                                                                           </w:t>
            </w:r>
            <w:r w:rsidR="00A5219E">
              <w:rPr>
                <w:rFonts w:ascii="Times New Roman" w:hAnsi="Times New Roman" w:cs="Times New Roman"/>
                <w:sz w:val="28"/>
                <w:szCs w:val="28"/>
              </w:rPr>
              <w:t xml:space="preserve">                                                                             </w:t>
            </w:r>
            <w:r w:rsidR="00C95D68" w:rsidRPr="00CA5F8D">
              <w:rPr>
                <w:rFonts w:ascii="Times New Roman" w:hAnsi="Times New Roman" w:cs="Times New Roman"/>
                <w:sz w:val="28"/>
                <w:szCs w:val="28"/>
              </w:rPr>
              <w:t xml:space="preserve"> </w:t>
            </w:r>
          </w:p>
          <w:p w:rsidR="00C95D68" w:rsidRPr="00CA5F8D" w:rsidRDefault="00C95D68" w:rsidP="00404D1A">
            <w:pPr>
              <w:jc w:val="center"/>
              <w:rPr>
                <w:rFonts w:ascii="Times New Roman" w:hAnsi="Times New Roman" w:cs="Times New Roman"/>
                <w:b/>
                <w:sz w:val="28"/>
                <w:szCs w:val="28"/>
              </w:rPr>
            </w:pPr>
          </w:p>
          <w:p w:rsidR="00C95D68" w:rsidRPr="00CA5F8D" w:rsidRDefault="00C95D68" w:rsidP="00404D1A">
            <w:pPr>
              <w:jc w:val="center"/>
              <w:rPr>
                <w:rFonts w:ascii="Times New Roman" w:hAnsi="Times New Roman" w:cs="Times New Roman"/>
                <w:b/>
                <w:sz w:val="28"/>
                <w:szCs w:val="28"/>
              </w:rPr>
            </w:pPr>
          </w:p>
          <w:p w:rsidR="00C95D68" w:rsidRPr="00CA5F8D" w:rsidRDefault="00C95D68" w:rsidP="00404D1A">
            <w:pPr>
              <w:jc w:val="center"/>
              <w:rPr>
                <w:rFonts w:ascii="Times New Roman" w:hAnsi="Times New Roman" w:cs="Times New Roman"/>
                <w:b/>
                <w:sz w:val="28"/>
                <w:szCs w:val="28"/>
              </w:rPr>
            </w:pPr>
          </w:p>
          <w:p w:rsidR="00C95D68" w:rsidRPr="00CA5F8D" w:rsidRDefault="00C95D68" w:rsidP="00404D1A">
            <w:pPr>
              <w:jc w:val="center"/>
              <w:rPr>
                <w:rFonts w:ascii="Times New Roman" w:hAnsi="Times New Roman" w:cs="Times New Roman"/>
                <w:b/>
                <w:sz w:val="28"/>
                <w:szCs w:val="28"/>
              </w:rPr>
            </w:pPr>
          </w:p>
          <w:tbl>
            <w:tblPr>
              <w:tblW w:w="10052" w:type="dxa"/>
              <w:tblLayout w:type="fixed"/>
              <w:tblLook w:val="04A0" w:firstRow="1" w:lastRow="0" w:firstColumn="1" w:lastColumn="0" w:noHBand="0" w:noVBand="1"/>
            </w:tblPr>
            <w:tblGrid>
              <w:gridCol w:w="9599"/>
              <w:gridCol w:w="453"/>
            </w:tblGrid>
            <w:tr w:rsidR="00C95D68" w:rsidRPr="00CA5F8D" w:rsidTr="00A43293">
              <w:trPr>
                <w:cantSplit/>
                <w:trHeight w:val="401"/>
              </w:trPr>
              <w:tc>
                <w:tcPr>
                  <w:tcW w:w="10052" w:type="dxa"/>
                  <w:gridSpan w:val="2"/>
                  <w:tcBorders>
                    <w:top w:val="nil"/>
                    <w:left w:val="nil"/>
                    <w:bottom w:val="nil"/>
                    <w:right w:val="nil"/>
                  </w:tcBorders>
                </w:tcPr>
                <w:p w:rsidR="00C95D68" w:rsidRPr="00CA5F8D" w:rsidRDefault="00C95D68" w:rsidP="00404D1A">
                  <w:pPr>
                    <w:pStyle w:val="2"/>
                    <w:rPr>
                      <w:sz w:val="28"/>
                      <w:szCs w:val="28"/>
                    </w:rPr>
                  </w:pPr>
                  <w:r w:rsidRPr="00CA5F8D">
                    <w:rPr>
                      <w:sz w:val="28"/>
                      <w:szCs w:val="28"/>
                    </w:rPr>
                    <w:t xml:space="preserve">КОНТРОЛЬНО-СЧЁТНАЯ ПАЛАТА </w:t>
                  </w:r>
                </w:p>
                <w:p w:rsidR="00C95D68" w:rsidRPr="00CA5F8D" w:rsidRDefault="00C95D68" w:rsidP="00404D1A">
                  <w:pPr>
                    <w:pStyle w:val="2"/>
                    <w:rPr>
                      <w:sz w:val="28"/>
                      <w:szCs w:val="28"/>
                    </w:rPr>
                  </w:pPr>
                  <w:r w:rsidRPr="00CA5F8D">
                    <w:rPr>
                      <w:sz w:val="28"/>
                      <w:szCs w:val="28"/>
                    </w:rPr>
                    <w:t>БЫКОВСКОГО  МУНИЦИПАЛЬНОГО РАЙОНА</w:t>
                  </w:r>
                </w:p>
              </w:tc>
            </w:tr>
            <w:tr w:rsidR="00C95D68" w:rsidRPr="00CA5F8D" w:rsidTr="00A43293">
              <w:trPr>
                <w:cantSplit/>
              </w:trPr>
              <w:tc>
                <w:tcPr>
                  <w:tcW w:w="10052" w:type="dxa"/>
                  <w:gridSpan w:val="2"/>
                  <w:tcBorders>
                    <w:top w:val="nil"/>
                    <w:left w:val="nil"/>
                    <w:bottom w:val="nil"/>
                    <w:right w:val="nil"/>
                  </w:tcBorders>
                  <w:hideMark/>
                </w:tcPr>
                <w:p w:rsidR="00C95D68" w:rsidRPr="004F0890" w:rsidRDefault="00C95D68" w:rsidP="00404D1A">
                  <w:pPr>
                    <w:jc w:val="center"/>
                    <w:rPr>
                      <w:rFonts w:ascii="Times New Roman" w:hAnsi="Times New Roman" w:cs="Times New Roman"/>
                    </w:rPr>
                  </w:pPr>
                  <w:r w:rsidRPr="004F0890">
                    <w:rPr>
                      <w:rFonts w:ascii="Times New Roman" w:hAnsi="Times New Roman" w:cs="Times New Roman"/>
                    </w:rPr>
                    <w:t xml:space="preserve">404062, Волгоградская область, </w:t>
                  </w:r>
                  <w:proofErr w:type="spellStart"/>
                  <w:r w:rsidRPr="004F0890">
                    <w:rPr>
                      <w:rFonts w:ascii="Times New Roman" w:hAnsi="Times New Roman" w:cs="Times New Roman"/>
                    </w:rPr>
                    <w:t>р.п</w:t>
                  </w:r>
                  <w:proofErr w:type="spellEnd"/>
                  <w:r w:rsidRPr="004F0890">
                    <w:rPr>
                      <w:rFonts w:ascii="Times New Roman" w:hAnsi="Times New Roman" w:cs="Times New Roman"/>
                    </w:rPr>
                    <w:t>. Быково, ул. Советская, 65 тел</w:t>
                  </w:r>
                  <w:proofErr w:type="gramStart"/>
                  <w:r w:rsidRPr="004F0890">
                    <w:rPr>
                      <w:rFonts w:ascii="Times New Roman" w:hAnsi="Times New Roman" w:cs="Times New Roman"/>
                    </w:rPr>
                    <w:t>.-</w:t>
                  </w:r>
                  <w:proofErr w:type="gramEnd"/>
                  <w:r w:rsidRPr="004F0890">
                    <w:rPr>
                      <w:rFonts w:ascii="Times New Roman" w:hAnsi="Times New Roman" w:cs="Times New Roman"/>
                    </w:rPr>
                    <w:t>факс. 8(84495)3-14-611</w:t>
                  </w:r>
                </w:p>
                <w:p w:rsidR="00C95D68" w:rsidRPr="00CA5F8D" w:rsidRDefault="00C95D68" w:rsidP="00CA5F8D">
                  <w:pPr>
                    <w:jc w:val="center"/>
                    <w:rPr>
                      <w:rFonts w:ascii="Times New Roman" w:hAnsi="Times New Roman" w:cs="Times New Roman"/>
                      <w:sz w:val="28"/>
                      <w:szCs w:val="28"/>
                    </w:rPr>
                  </w:pPr>
                  <w:r w:rsidRPr="004F0890">
                    <w:rPr>
                      <w:rFonts w:ascii="Times New Roman" w:hAnsi="Times New Roman" w:cs="Times New Roman"/>
                    </w:rPr>
                    <w:t>ИНН 3402011135</w:t>
                  </w:r>
                  <w:r w:rsidR="00CA5F8D" w:rsidRPr="004F0890">
                    <w:rPr>
                      <w:rFonts w:ascii="Times New Roman" w:hAnsi="Times New Roman" w:cs="Times New Roman"/>
                    </w:rPr>
                    <w:t xml:space="preserve">,   </w:t>
                  </w:r>
                  <w:r w:rsidRPr="004F0890">
                    <w:rPr>
                      <w:rFonts w:ascii="Times New Roman" w:hAnsi="Times New Roman" w:cs="Times New Roman"/>
                    </w:rPr>
                    <w:t xml:space="preserve"> КПП 340201001,   ОГРН 1063454046215</w:t>
                  </w:r>
                </w:p>
              </w:tc>
            </w:tr>
            <w:tr w:rsidR="00C95D68" w:rsidRPr="00CA5F8D" w:rsidTr="00A43293">
              <w:tblPrEx>
                <w:tblBorders>
                  <w:top w:val="thinThickThinSmallGap" w:sz="24" w:space="0" w:color="auto"/>
                </w:tblBorders>
                <w:tblLook w:val="0000" w:firstRow="0" w:lastRow="0" w:firstColumn="0" w:lastColumn="0" w:noHBand="0" w:noVBand="0"/>
              </w:tblPrEx>
              <w:trPr>
                <w:gridAfter w:val="1"/>
                <w:wAfter w:w="453" w:type="dxa"/>
                <w:trHeight w:val="395"/>
              </w:trPr>
              <w:tc>
                <w:tcPr>
                  <w:tcW w:w="9599" w:type="dxa"/>
                  <w:tcBorders>
                    <w:top w:val="thinThickThinSmallGap" w:sz="24" w:space="0" w:color="auto"/>
                    <w:left w:val="nil"/>
                    <w:bottom w:val="nil"/>
                    <w:right w:val="nil"/>
                  </w:tcBorders>
                </w:tcPr>
                <w:p w:rsidR="00C95D68" w:rsidRPr="004578DF" w:rsidRDefault="00C95D68" w:rsidP="00404D1A">
                  <w:pPr>
                    <w:jc w:val="both"/>
                    <w:rPr>
                      <w:rFonts w:ascii="Times New Roman" w:hAnsi="Times New Roman" w:cs="Times New Roman"/>
                      <w:sz w:val="28"/>
                      <w:szCs w:val="28"/>
                    </w:rPr>
                  </w:pPr>
                  <w:r w:rsidRPr="004578DF">
                    <w:rPr>
                      <w:rFonts w:ascii="Times New Roman" w:hAnsi="Times New Roman" w:cs="Times New Roman"/>
                      <w:sz w:val="28"/>
                      <w:szCs w:val="28"/>
                    </w:rPr>
                    <w:t>№ 01-1</w:t>
                  </w:r>
                  <w:r w:rsidR="00251237">
                    <w:rPr>
                      <w:rFonts w:ascii="Times New Roman" w:hAnsi="Times New Roman" w:cs="Times New Roman"/>
                      <w:sz w:val="28"/>
                      <w:szCs w:val="28"/>
                    </w:rPr>
                    <w:t>5</w:t>
                  </w:r>
                  <w:r w:rsidRPr="004578DF">
                    <w:rPr>
                      <w:rFonts w:ascii="Times New Roman" w:hAnsi="Times New Roman" w:cs="Times New Roman"/>
                      <w:sz w:val="28"/>
                      <w:szCs w:val="28"/>
                    </w:rPr>
                    <w:t>/</w:t>
                  </w:r>
                  <w:r w:rsidR="00C556F7">
                    <w:rPr>
                      <w:rFonts w:ascii="Times New Roman" w:hAnsi="Times New Roman" w:cs="Times New Roman"/>
                      <w:sz w:val="28"/>
                      <w:szCs w:val="28"/>
                    </w:rPr>
                    <w:t>10</w:t>
                  </w:r>
                </w:p>
                <w:p w:rsidR="00C95D68" w:rsidRPr="004578DF" w:rsidRDefault="00C95D68" w:rsidP="00404D1A">
                  <w:pPr>
                    <w:keepNext/>
                    <w:ind w:firstLine="720"/>
                    <w:jc w:val="center"/>
                    <w:rPr>
                      <w:rFonts w:ascii="Times New Roman" w:hAnsi="Times New Roman" w:cs="Times New Roman"/>
                      <w:bCs/>
                      <w:iCs/>
                      <w:sz w:val="28"/>
                      <w:szCs w:val="28"/>
                    </w:rPr>
                  </w:pPr>
                  <w:r w:rsidRPr="004578DF">
                    <w:rPr>
                      <w:rFonts w:ascii="Times New Roman" w:hAnsi="Times New Roman" w:cs="Times New Roman"/>
                      <w:bCs/>
                      <w:iCs/>
                      <w:sz w:val="28"/>
                      <w:szCs w:val="28"/>
                    </w:rPr>
                    <w:t>Экспертное заключение</w:t>
                  </w:r>
                </w:p>
                <w:p w:rsidR="00C95D68" w:rsidRPr="004578DF" w:rsidRDefault="00C95D68" w:rsidP="00C556F7">
                  <w:pPr>
                    <w:ind w:firstLine="720"/>
                    <w:jc w:val="center"/>
                    <w:rPr>
                      <w:rFonts w:ascii="Times New Roman" w:hAnsi="Times New Roman" w:cs="Times New Roman"/>
                      <w:sz w:val="28"/>
                      <w:szCs w:val="28"/>
                    </w:rPr>
                  </w:pPr>
                  <w:r w:rsidRPr="004578DF">
                    <w:rPr>
                      <w:rFonts w:ascii="Times New Roman" w:hAnsi="Times New Roman" w:cs="Times New Roman"/>
                      <w:bCs/>
                      <w:iCs/>
                      <w:sz w:val="28"/>
                      <w:szCs w:val="28"/>
                    </w:rPr>
                    <w:t xml:space="preserve">на </w:t>
                  </w:r>
                  <w:r w:rsidR="00943DD3">
                    <w:rPr>
                      <w:rFonts w:ascii="Times New Roman" w:hAnsi="Times New Roman" w:cs="Times New Roman"/>
                      <w:bCs/>
                      <w:iCs/>
                      <w:sz w:val="28"/>
                      <w:szCs w:val="28"/>
                    </w:rPr>
                    <w:t xml:space="preserve">проект решения Быковской районной Думы «Об исполнении </w:t>
                  </w:r>
                  <w:r w:rsidRPr="004578DF">
                    <w:rPr>
                      <w:rFonts w:ascii="Times New Roman" w:hAnsi="Times New Roman" w:cs="Times New Roman"/>
                      <w:bCs/>
                      <w:iCs/>
                      <w:sz w:val="28"/>
                      <w:szCs w:val="28"/>
                    </w:rPr>
                    <w:t>районного бюджета Быковского муниципального района за 201</w:t>
                  </w:r>
                  <w:r w:rsidR="00C556F7">
                    <w:rPr>
                      <w:rFonts w:ascii="Times New Roman" w:hAnsi="Times New Roman" w:cs="Times New Roman"/>
                      <w:bCs/>
                      <w:iCs/>
                      <w:sz w:val="28"/>
                      <w:szCs w:val="28"/>
                    </w:rPr>
                    <w:t>8</w:t>
                  </w:r>
                  <w:r w:rsidRPr="004578DF">
                    <w:rPr>
                      <w:rFonts w:ascii="Times New Roman" w:hAnsi="Times New Roman" w:cs="Times New Roman"/>
                      <w:bCs/>
                      <w:iCs/>
                      <w:sz w:val="28"/>
                      <w:szCs w:val="28"/>
                    </w:rPr>
                    <w:t xml:space="preserve"> год</w:t>
                  </w:r>
                  <w:r w:rsidR="00943DD3">
                    <w:rPr>
                      <w:rFonts w:ascii="Times New Roman" w:hAnsi="Times New Roman" w:cs="Times New Roman"/>
                      <w:bCs/>
                      <w:iCs/>
                      <w:sz w:val="28"/>
                      <w:szCs w:val="28"/>
                    </w:rPr>
                    <w:t>»</w:t>
                  </w:r>
                  <w:r w:rsidRPr="004578DF">
                    <w:rPr>
                      <w:rFonts w:ascii="Times New Roman" w:hAnsi="Times New Roman" w:cs="Times New Roman"/>
                      <w:bCs/>
                      <w:iCs/>
                      <w:sz w:val="28"/>
                      <w:szCs w:val="28"/>
                    </w:rPr>
                    <w:t>.</w:t>
                  </w:r>
                  <w:r w:rsidRPr="004578DF">
                    <w:rPr>
                      <w:rFonts w:ascii="Times New Roman" w:hAnsi="Times New Roman" w:cs="Times New Roman"/>
                      <w:sz w:val="28"/>
                      <w:szCs w:val="28"/>
                    </w:rPr>
                    <w:t xml:space="preserve">    </w:t>
                  </w:r>
                </w:p>
              </w:tc>
            </w:tr>
          </w:tbl>
          <w:p w:rsidR="00C95D68" w:rsidRPr="00CA5F8D" w:rsidRDefault="00C95D68" w:rsidP="00404D1A">
            <w:pPr>
              <w:jc w:val="center"/>
              <w:rPr>
                <w:rFonts w:ascii="Times New Roman" w:hAnsi="Times New Roman" w:cs="Times New Roman"/>
                <w:sz w:val="28"/>
                <w:szCs w:val="28"/>
              </w:rPr>
            </w:pPr>
          </w:p>
        </w:tc>
      </w:tr>
      <w:tr w:rsidR="005008BE" w:rsidRPr="00CA5F8D" w:rsidTr="005008BE">
        <w:trPr>
          <w:trHeight w:val="644"/>
        </w:trPr>
        <w:tc>
          <w:tcPr>
            <w:tcW w:w="9648" w:type="dxa"/>
            <w:gridSpan w:val="2"/>
            <w:tcBorders>
              <w:top w:val="nil"/>
              <w:left w:val="nil"/>
              <w:right w:val="nil"/>
            </w:tcBorders>
          </w:tcPr>
          <w:p w:rsidR="005008BE" w:rsidRPr="005008BE" w:rsidRDefault="005008BE" w:rsidP="005008BE">
            <w:pPr>
              <w:tabs>
                <w:tab w:val="left" w:pos="4224"/>
              </w:tabs>
              <w:rPr>
                <w:rFonts w:ascii="Times New Roman" w:hAnsi="Times New Roman" w:cs="Times New Roman"/>
                <w:sz w:val="28"/>
                <w:szCs w:val="28"/>
              </w:rPr>
            </w:pPr>
          </w:p>
        </w:tc>
      </w:tr>
      <w:tr w:rsidR="00C95D68" w:rsidRPr="00CA5F8D" w:rsidTr="00404D1A">
        <w:tc>
          <w:tcPr>
            <w:tcW w:w="4673" w:type="dxa"/>
            <w:tcBorders>
              <w:top w:val="nil"/>
              <w:left w:val="nil"/>
              <w:bottom w:val="nil"/>
              <w:right w:val="nil"/>
            </w:tcBorders>
          </w:tcPr>
          <w:p w:rsidR="00C95D68" w:rsidRPr="00CA5F8D" w:rsidRDefault="00C95D68" w:rsidP="00404D1A">
            <w:pPr>
              <w:rPr>
                <w:rFonts w:ascii="Times New Roman" w:hAnsi="Times New Roman" w:cs="Times New Roman"/>
                <w:sz w:val="28"/>
                <w:szCs w:val="28"/>
              </w:rPr>
            </w:pPr>
          </w:p>
        </w:tc>
        <w:tc>
          <w:tcPr>
            <w:tcW w:w="4975" w:type="dxa"/>
            <w:tcBorders>
              <w:top w:val="nil"/>
              <w:left w:val="nil"/>
              <w:bottom w:val="nil"/>
              <w:right w:val="nil"/>
            </w:tcBorders>
          </w:tcPr>
          <w:p w:rsidR="00C95D68" w:rsidRPr="00CA5F8D" w:rsidRDefault="00C95D68" w:rsidP="00404D1A">
            <w:pPr>
              <w:jc w:val="right"/>
              <w:rPr>
                <w:rFonts w:ascii="Times New Roman" w:hAnsi="Times New Roman" w:cs="Times New Roman"/>
                <w:sz w:val="28"/>
                <w:szCs w:val="28"/>
              </w:rPr>
            </w:pPr>
          </w:p>
        </w:tc>
      </w:tr>
    </w:tbl>
    <w:p w:rsidR="00C95D68" w:rsidRPr="00CA5F8D" w:rsidRDefault="00C95D68" w:rsidP="00C95D68">
      <w:pPr>
        <w:jc w:val="both"/>
        <w:rPr>
          <w:rFonts w:ascii="Times New Roman" w:hAnsi="Times New Roman" w:cs="Times New Roman"/>
          <w:color w:val="000000" w:themeColor="text1"/>
          <w:sz w:val="28"/>
          <w:szCs w:val="28"/>
        </w:rPr>
      </w:pPr>
      <w:proofErr w:type="spellStart"/>
      <w:r w:rsidRPr="00CA5F8D">
        <w:rPr>
          <w:rFonts w:ascii="Times New Roman" w:hAnsi="Times New Roman" w:cs="Times New Roman"/>
          <w:color w:val="000000" w:themeColor="text1"/>
          <w:sz w:val="28"/>
          <w:szCs w:val="28"/>
        </w:rPr>
        <w:t>р.п</w:t>
      </w:r>
      <w:proofErr w:type="gramStart"/>
      <w:r w:rsidRPr="00CA5F8D">
        <w:rPr>
          <w:rFonts w:ascii="Times New Roman" w:hAnsi="Times New Roman" w:cs="Times New Roman"/>
          <w:color w:val="000000" w:themeColor="text1"/>
          <w:sz w:val="28"/>
          <w:szCs w:val="28"/>
        </w:rPr>
        <w:t>.Б</w:t>
      </w:r>
      <w:proofErr w:type="gramEnd"/>
      <w:r w:rsidRPr="00CA5F8D">
        <w:rPr>
          <w:rFonts w:ascii="Times New Roman" w:hAnsi="Times New Roman" w:cs="Times New Roman"/>
          <w:color w:val="000000" w:themeColor="text1"/>
          <w:sz w:val="28"/>
          <w:szCs w:val="28"/>
        </w:rPr>
        <w:t>ыково</w:t>
      </w:r>
      <w:proofErr w:type="spellEnd"/>
      <w:r w:rsidRPr="00CA5F8D">
        <w:rPr>
          <w:rFonts w:ascii="Times New Roman" w:hAnsi="Times New Roman" w:cs="Times New Roman"/>
          <w:color w:val="000000" w:themeColor="text1"/>
          <w:sz w:val="28"/>
          <w:szCs w:val="28"/>
        </w:rPr>
        <w:t xml:space="preserve">                           </w:t>
      </w:r>
      <w:r w:rsidR="004F0890">
        <w:rPr>
          <w:rFonts w:ascii="Times New Roman" w:hAnsi="Times New Roman" w:cs="Times New Roman"/>
          <w:color w:val="000000" w:themeColor="text1"/>
          <w:sz w:val="28"/>
          <w:szCs w:val="28"/>
        </w:rPr>
        <w:t xml:space="preserve">       </w:t>
      </w:r>
      <w:r w:rsidRPr="00CA5F8D">
        <w:rPr>
          <w:rFonts w:ascii="Times New Roman" w:hAnsi="Times New Roman" w:cs="Times New Roman"/>
          <w:color w:val="000000" w:themeColor="text1"/>
          <w:sz w:val="28"/>
          <w:szCs w:val="28"/>
        </w:rPr>
        <w:t xml:space="preserve">            </w:t>
      </w:r>
      <w:r w:rsidR="00FD6AD8">
        <w:rPr>
          <w:rFonts w:ascii="Times New Roman" w:hAnsi="Times New Roman" w:cs="Times New Roman"/>
          <w:color w:val="000000" w:themeColor="text1"/>
          <w:sz w:val="28"/>
          <w:szCs w:val="28"/>
        </w:rPr>
        <w:t xml:space="preserve">                       </w:t>
      </w:r>
      <w:r w:rsidR="00C556F7">
        <w:rPr>
          <w:rFonts w:ascii="Times New Roman" w:hAnsi="Times New Roman" w:cs="Times New Roman"/>
          <w:color w:val="000000" w:themeColor="text1"/>
          <w:sz w:val="28"/>
          <w:szCs w:val="28"/>
        </w:rPr>
        <w:t xml:space="preserve">             </w:t>
      </w:r>
      <w:r w:rsidRPr="00CA5F8D">
        <w:rPr>
          <w:rFonts w:ascii="Times New Roman" w:hAnsi="Times New Roman" w:cs="Times New Roman"/>
          <w:color w:val="000000" w:themeColor="text1"/>
          <w:sz w:val="28"/>
          <w:szCs w:val="28"/>
        </w:rPr>
        <w:t xml:space="preserve">  </w:t>
      </w:r>
      <w:r w:rsidR="00C556F7">
        <w:rPr>
          <w:rFonts w:ascii="Times New Roman" w:hAnsi="Times New Roman" w:cs="Times New Roman"/>
          <w:color w:val="000000" w:themeColor="text1"/>
          <w:sz w:val="28"/>
          <w:szCs w:val="28"/>
        </w:rPr>
        <w:t>30 апреля</w:t>
      </w:r>
      <w:r w:rsidRPr="00CA5F8D">
        <w:rPr>
          <w:rFonts w:ascii="Times New Roman" w:hAnsi="Times New Roman" w:cs="Times New Roman"/>
          <w:color w:val="000000" w:themeColor="text1"/>
          <w:sz w:val="28"/>
          <w:szCs w:val="28"/>
        </w:rPr>
        <w:t xml:space="preserve"> 201</w:t>
      </w:r>
      <w:r w:rsidR="00C556F7">
        <w:rPr>
          <w:rFonts w:ascii="Times New Roman" w:hAnsi="Times New Roman" w:cs="Times New Roman"/>
          <w:color w:val="000000" w:themeColor="text1"/>
          <w:sz w:val="28"/>
          <w:szCs w:val="28"/>
        </w:rPr>
        <w:t>9</w:t>
      </w:r>
      <w:r w:rsidRPr="00CA5F8D">
        <w:rPr>
          <w:rFonts w:ascii="Times New Roman" w:hAnsi="Times New Roman" w:cs="Times New Roman"/>
          <w:color w:val="000000" w:themeColor="text1"/>
          <w:sz w:val="28"/>
          <w:szCs w:val="28"/>
        </w:rPr>
        <w:t xml:space="preserve"> года</w:t>
      </w:r>
    </w:p>
    <w:p w:rsidR="00C95D68" w:rsidRPr="00CA5F8D" w:rsidRDefault="00C95D68" w:rsidP="00C95D68">
      <w:pPr>
        <w:ind w:firstLine="720"/>
        <w:jc w:val="both"/>
        <w:rPr>
          <w:rFonts w:ascii="Times New Roman" w:hAnsi="Times New Roman" w:cs="Times New Roman"/>
          <w:b/>
          <w:bCs/>
          <w:color w:val="000000" w:themeColor="text1"/>
          <w:sz w:val="28"/>
          <w:szCs w:val="28"/>
        </w:rPr>
      </w:pPr>
    </w:p>
    <w:p w:rsidR="00943DD3" w:rsidRPr="00943DD3" w:rsidRDefault="0091661D" w:rsidP="00943DD3">
      <w:pPr>
        <w:ind w:firstLine="567"/>
        <w:jc w:val="both"/>
        <w:rPr>
          <w:rFonts w:ascii="Times New Roman" w:hAnsi="Times New Roman" w:cs="Times New Roman"/>
          <w:sz w:val="28"/>
          <w:szCs w:val="28"/>
        </w:rPr>
      </w:pPr>
      <w:proofErr w:type="gramStart"/>
      <w:r w:rsidRPr="0091661D">
        <w:rPr>
          <w:sz w:val="28"/>
          <w:szCs w:val="28"/>
        </w:rPr>
        <w:t xml:space="preserve">Экспертное заключение подготовлено с учетом требований Бюджетного Кодекса РФ (далее – БК РФ), </w:t>
      </w:r>
      <w:r w:rsidR="00E62A57" w:rsidRPr="00E62A57">
        <w:rPr>
          <w:rFonts w:ascii="Times New Roman" w:hAnsi="Times New Roman" w:cs="Times New Roman"/>
          <w:sz w:val="28"/>
          <w:szCs w:val="28"/>
        </w:rPr>
        <w:t>Положения «О бюджетном процессе в Быковском муниципальном районе», утвержденного решением Быковской районной Думы 22.02.17 г. № 43/309</w:t>
      </w:r>
      <w:r w:rsidRPr="00943DD3">
        <w:rPr>
          <w:rFonts w:ascii="Times New Roman" w:hAnsi="Times New Roman" w:cs="Times New Roman"/>
          <w:sz w:val="28"/>
          <w:szCs w:val="28"/>
        </w:rPr>
        <w:t>, на основании Положения «О контрольно-счетной палате Быковского муниципального района», утвержденного решением Быковской районной Думы от 22.12.2011года № 34/351</w:t>
      </w:r>
      <w:r w:rsidR="00943DD3" w:rsidRPr="00943DD3">
        <w:rPr>
          <w:rFonts w:ascii="Times New Roman" w:hAnsi="Times New Roman" w:cs="Times New Roman"/>
          <w:sz w:val="28"/>
          <w:szCs w:val="28"/>
        </w:rPr>
        <w:t>,</w:t>
      </w:r>
      <w:r w:rsidRPr="00943DD3">
        <w:rPr>
          <w:rFonts w:ascii="Times New Roman" w:hAnsi="Times New Roman" w:cs="Times New Roman"/>
          <w:sz w:val="28"/>
          <w:szCs w:val="28"/>
        </w:rPr>
        <w:t xml:space="preserve"> </w:t>
      </w:r>
      <w:r w:rsidR="00943DD3" w:rsidRPr="00943DD3">
        <w:rPr>
          <w:rFonts w:ascii="Times New Roman" w:hAnsi="Times New Roman" w:cs="Times New Roman"/>
          <w:bCs/>
          <w:iCs/>
          <w:sz w:val="28"/>
          <w:szCs w:val="28"/>
        </w:rPr>
        <w:t xml:space="preserve">по результатам внешней проверки отчета об исполнении бюджета </w:t>
      </w:r>
      <w:r w:rsidR="00943DD3" w:rsidRPr="00943DD3">
        <w:rPr>
          <w:rFonts w:ascii="Times New Roman" w:hAnsi="Times New Roman" w:cs="Times New Roman"/>
          <w:sz w:val="28"/>
          <w:szCs w:val="28"/>
        </w:rPr>
        <w:t>Быковского муниципального района</w:t>
      </w:r>
      <w:r w:rsidR="00943DD3" w:rsidRPr="00943DD3">
        <w:rPr>
          <w:rFonts w:ascii="Times New Roman" w:hAnsi="Times New Roman" w:cs="Times New Roman"/>
          <w:bCs/>
          <w:iCs/>
          <w:sz w:val="28"/>
          <w:szCs w:val="28"/>
        </w:rPr>
        <w:t xml:space="preserve"> за</w:t>
      </w:r>
      <w:proofErr w:type="gramEnd"/>
      <w:r w:rsidR="00943DD3" w:rsidRPr="00943DD3">
        <w:rPr>
          <w:rFonts w:ascii="Times New Roman" w:hAnsi="Times New Roman" w:cs="Times New Roman"/>
          <w:bCs/>
          <w:iCs/>
          <w:sz w:val="28"/>
          <w:szCs w:val="28"/>
        </w:rPr>
        <w:t xml:space="preserve"> 201</w:t>
      </w:r>
      <w:r w:rsidR="005742C4">
        <w:rPr>
          <w:rFonts w:ascii="Times New Roman" w:hAnsi="Times New Roman" w:cs="Times New Roman"/>
          <w:bCs/>
          <w:iCs/>
          <w:sz w:val="28"/>
          <w:szCs w:val="28"/>
        </w:rPr>
        <w:t>8</w:t>
      </w:r>
      <w:r w:rsidR="00943DD3" w:rsidRPr="00943DD3">
        <w:rPr>
          <w:rFonts w:ascii="Times New Roman" w:hAnsi="Times New Roman" w:cs="Times New Roman"/>
          <w:bCs/>
          <w:iCs/>
          <w:sz w:val="28"/>
          <w:szCs w:val="28"/>
        </w:rPr>
        <w:t xml:space="preserve"> год</w:t>
      </w:r>
      <w:r w:rsidR="00943DD3" w:rsidRPr="00943DD3">
        <w:rPr>
          <w:rFonts w:ascii="Times New Roman" w:hAnsi="Times New Roman" w:cs="Times New Roman"/>
          <w:sz w:val="28"/>
          <w:szCs w:val="28"/>
        </w:rPr>
        <w:t>.</w:t>
      </w:r>
    </w:p>
    <w:p w:rsidR="00C556F7" w:rsidRPr="005742C4" w:rsidRDefault="00C556F7" w:rsidP="00C556F7">
      <w:pPr>
        <w:shd w:val="clear" w:color="auto" w:fill="FFFFFF"/>
        <w:spacing w:line="274" w:lineRule="exact"/>
        <w:ind w:firstLine="567"/>
        <w:jc w:val="both"/>
        <w:rPr>
          <w:rFonts w:ascii="Times New Roman" w:hAnsi="Times New Roman" w:cs="Times New Roman"/>
          <w:sz w:val="28"/>
          <w:szCs w:val="28"/>
        </w:rPr>
      </w:pPr>
      <w:proofErr w:type="gramStart"/>
      <w:r w:rsidRPr="005742C4">
        <w:rPr>
          <w:rFonts w:ascii="Times New Roman" w:hAnsi="Times New Roman" w:cs="Times New Roman"/>
          <w:sz w:val="28"/>
          <w:szCs w:val="28"/>
        </w:rPr>
        <w:t>Внешняя проверка  отчета об исполнении районного бюджета Быковского муниципального района за 2018 год проведена контрольно-счетной палатой Быковского муниципального района с учетом требований Бюджетного Кодекса РФ (далее – БК РФ),   Положения «О бюджетном процессе в Быковском муниципальном районе», утвержденного решением Быковской районной Думы 22.02.17 г. № 43/309, в соответствии с Положением «О контрольно-счетной палате Быковского муниципального района», утвержденного решением Быковской районной Думы</w:t>
      </w:r>
      <w:proofErr w:type="gramEnd"/>
      <w:r w:rsidRPr="005742C4">
        <w:rPr>
          <w:rFonts w:ascii="Times New Roman" w:hAnsi="Times New Roman" w:cs="Times New Roman"/>
          <w:sz w:val="28"/>
          <w:szCs w:val="28"/>
        </w:rPr>
        <w:t xml:space="preserve"> от 22.12.2011года № 34/351, на основании распоряжения председателя контрольно-счетной палаты Быковского муниципального района № 01-08/27 от 05.04.2019 года, удостоверения № 26 от 05.04.2019 года и в соответс</w:t>
      </w:r>
      <w:bookmarkStart w:id="0" w:name="_GoBack"/>
      <w:bookmarkEnd w:id="0"/>
      <w:r w:rsidRPr="005742C4">
        <w:rPr>
          <w:rFonts w:ascii="Times New Roman" w:hAnsi="Times New Roman" w:cs="Times New Roman"/>
          <w:sz w:val="28"/>
          <w:szCs w:val="28"/>
        </w:rPr>
        <w:t>твии с утвержденным планом-заданием, руководителем аппарата ко</w:t>
      </w:r>
      <w:r w:rsidRPr="005742C4">
        <w:rPr>
          <w:rFonts w:ascii="Times New Roman" w:hAnsi="Times New Roman" w:cs="Times New Roman"/>
          <w:sz w:val="28"/>
          <w:szCs w:val="28"/>
        </w:rPr>
        <w:t>н</w:t>
      </w:r>
      <w:r w:rsidRPr="005742C4">
        <w:rPr>
          <w:rFonts w:ascii="Times New Roman" w:hAnsi="Times New Roman" w:cs="Times New Roman"/>
          <w:sz w:val="28"/>
          <w:szCs w:val="28"/>
        </w:rPr>
        <w:t>трольно-счетной палаты Поповой С.В.</w:t>
      </w:r>
    </w:p>
    <w:p w:rsidR="00C556F7" w:rsidRPr="005742C4" w:rsidRDefault="00C556F7" w:rsidP="00C556F7">
      <w:pPr>
        <w:ind w:firstLine="567"/>
        <w:jc w:val="both"/>
        <w:rPr>
          <w:rFonts w:ascii="Times New Roman" w:hAnsi="Times New Roman" w:cs="Times New Roman"/>
          <w:sz w:val="28"/>
          <w:szCs w:val="28"/>
        </w:rPr>
      </w:pPr>
      <w:r w:rsidRPr="005742C4">
        <w:rPr>
          <w:rFonts w:ascii="Times New Roman" w:hAnsi="Times New Roman" w:cs="Times New Roman"/>
          <w:sz w:val="28"/>
          <w:szCs w:val="28"/>
        </w:rPr>
        <w:t>Руководитель проверки: председатель контрольно-счетной палаты Быковского муниципального района Нагибин В.В.</w:t>
      </w:r>
    </w:p>
    <w:p w:rsidR="00C556F7" w:rsidRPr="005742C4" w:rsidRDefault="00C556F7" w:rsidP="00C556F7">
      <w:pPr>
        <w:ind w:firstLine="567"/>
        <w:jc w:val="both"/>
        <w:rPr>
          <w:rFonts w:ascii="Times New Roman" w:hAnsi="Times New Roman" w:cs="Times New Roman"/>
          <w:sz w:val="28"/>
          <w:szCs w:val="28"/>
        </w:rPr>
      </w:pPr>
      <w:r w:rsidRPr="005742C4">
        <w:rPr>
          <w:rFonts w:ascii="Times New Roman" w:hAnsi="Times New Roman" w:cs="Times New Roman"/>
          <w:sz w:val="28"/>
          <w:szCs w:val="28"/>
        </w:rPr>
        <w:t xml:space="preserve">Внешняя проверка, проведена  палатой с 05 апреля 2019 года по 05 мая 2019 года,  с использованием </w:t>
      </w:r>
      <w:proofErr w:type="gramStart"/>
      <w:r w:rsidRPr="005742C4">
        <w:rPr>
          <w:rFonts w:ascii="Times New Roman" w:hAnsi="Times New Roman" w:cs="Times New Roman"/>
          <w:sz w:val="28"/>
          <w:szCs w:val="28"/>
        </w:rPr>
        <w:t>результатов внешних проверок бюджетной отчетности главных распорядителей бюджетных средств</w:t>
      </w:r>
      <w:proofErr w:type="gramEnd"/>
      <w:r w:rsidRPr="005742C4">
        <w:rPr>
          <w:rFonts w:ascii="Times New Roman" w:hAnsi="Times New Roman" w:cs="Times New Roman"/>
          <w:sz w:val="28"/>
          <w:szCs w:val="28"/>
        </w:rPr>
        <w:t xml:space="preserve"> за 2018 год, документальных проверок расходования средств получателями бюджетных </w:t>
      </w:r>
      <w:r w:rsidRPr="005742C4">
        <w:rPr>
          <w:rFonts w:ascii="Times New Roman" w:hAnsi="Times New Roman" w:cs="Times New Roman"/>
          <w:sz w:val="28"/>
          <w:szCs w:val="28"/>
        </w:rPr>
        <w:lastRenderedPageBreak/>
        <w:t>средств, в разрезе разделов бюджетной классификации, проводимых  в течение 2018 года.</w:t>
      </w:r>
    </w:p>
    <w:p w:rsidR="00C556F7" w:rsidRPr="005742C4" w:rsidRDefault="00C556F7" w:rsidP="00C556F7">
      <w:pPr>
        <w:ind w:firstLine="567"/>
        <w:contextualSpacing/>
        <w:jc w:val="both"/>
        <w:rPr>
          <w:sz w:val="28"/>
          <w:szCs w:val="28"/>
        </w:rPr>
      </w:pPr>
      <w:r w:rsidRPr="005742C4">
        <w:rPr>
          <w:sz w:val="28"/>
          <w:szCs w:val="28"/>
        </w:rPr>
        <w:t>Ответственными должностными лицами в проверяемом периоде являлись:</w:t>
      </w:r>
    </w:p>
    <w:p w:rsidR="00C556F7" w:rsidRPr="005742C4" w:rsidRDefault="00C556F7" w:rsidP="00C556F7">
      <w:pPr>
        <w:contextualSpacing/>
        <w:jc w:val="both"/>
        <w:rPr>
          <w:sz w:val="28"/>
          <w:szCs w:val="28"/>
        </w:rPr>
      </w:pPr>
      <w:r w:rsidRPr="005742C4">
        <w:rPr>
          <w:sz w:val="28"/>
          <w:szCs w:val="28"/>
        </w:rPr>
        <w:t xml:space="preserve">- глава администрации Быковского муниципального района </w:t>
      </w:r>
      <w:proofErr w:type="spellStart"/>
      <w:r w:rsidRPr="005742C4">
        <w:rPr>
          <w:sz w:val="28"/>
          <w:szCs w:val="28"/>
        </w:rPr>
        <w:t>Поволокина</w:t>
      </w:r>
      <w:proofErr w:type="spellEnd"/>
      <w:r w:rsidRPr="005742C4">
        <w:rPr>
          <w:sz w:val="28"/>
          <w:szCs w:val="28"/>
        </w:rPr>
        <w:t xml:space="preserve"> Н.К.;</w:t>
      </w:r>
    </w:p>
    <w:p w:rsidR="00C556F7" w:rsidRPr="005742C4" w:rsidRDefault="00C556F7" w:rsidP="00C556F7">
      <w:pPr>
        <w:shd w:val="clear" w:color="auto" w:fill="FFFFFF"/>
        <w:ind w:left="10" w:hanging="10"/>
        <w:mirrorIndents/>
        <w:jc w:val="both"/>
        <w:rPr>
          <w:sz w:val="28"/>
          <w:szCs w:val="28"/>
        </w:rPr>
      </w:pPr>
      <w:r w:rsidRPr="005742C4">
        <w:rPr>
          <w:rFonts w:eastAsia="MS Mincho"/>
          <w:sz w:val="28"/>
          <w:szCs w:val="28"/>
          <w:lang w:eastAsia="ja-JP"/>
        </w:rPr>
        <w:t xml:space="preserve">- </w:t>
      </w:r>
      <w:r w:rsidRPr="005742C4">
        <w:rPr>
          <w:sz w:val="28"/>
          <w:szCs w:val="28"/>
        </w:rPr>
        <w:t xml:space="preserve">руководитель - главный бухгалтер МКУ «Централизованная бухгалтерия Быковского муниципального района»  </w:t>
      </w:r>
      <w:proofErr w:type="spellStart"/>
      <w:r w:rsidRPr="005742C4">
        <w:rPr>
          <w:sz w:val="28"/>
          <w:szCs w:val="28"/>
        </w:rPr>
        <w:t>БреусоваТ.А</w:t>
      </w:r>
      <w:proofErr w:type="spellEnd"/>
      <w:r w:rsidRPr="005742C4">
        <w:rPr>
          <w:sz w:val="28"/>
          <w:szCs w:val="28"/>
        </w:rPr>
        <w:t>.</w:t>
      </w:r>
    </w:p>
    <w:p w:rsidR="00C556F7" w:rsidRPr="005742C4" w:rsidRDefault="00C556F7" w:rsidP="00C556F7">
      <w:pPr>
        <w:shd w:val="clear" w:color="auto" w:fill="FFFFFF"/>
        <w:ind w:left="10" w:hanging="10"/>
        <w:mirrorIndents/>
        <w:jc w:val="both"/>
        <w:rPr>
          <w:sz w:val="28"/>
          <w:szCs w:val="28"/>
        </w:rPr>
      </w:pPr>
      <w:r w:rsidRPr="005742C4">
        <w:rPr>
          <w:sz w:val="28"/>
          <w:szCs w:val="28"/>
        </w:rPr>
        <w:t xml:space="preserve">. </w:t>
      </w:r>
    </w:p>
    <w:p w:rsidR="00C556F7" w:rsidRPr="005742C4" w:rsidRDefault="00C556F7" w:rsidP="00C556F7">
      <w:pPr>
        <w:jc w:val="both"/>
        <w:rPr>
          <w:rFonts w:ascii="Times New Roman" w:hAnsi="Times New Roman" w:cs="Times New Roman"/>
          <w:sz w:val="28"/>
          <w:szCs w:val="28"/>
        </w:rPr>
      </w:pPr>
    </w:p>
    <w:p w:rsidR="00C556F7" w:rsidRPr="005742C4" w:rsidRDefault="00C556F7" w:rsidP="00C556F7">
      <w:pPr>
        <w:jc w:val="center"/>
        <w:rPr>
          <w:rFonts w:ascii="Times New Roman" w:hAnsi="Times New Roman" w:cs="Times New Roman"/>
          <w:bCs/>
          <w:iCs/>
          <w:sz w:val="28"/>
          <w:szCs w:val="28"/>
        </w:rPr>
      </w:pPr>
      <w:r w:rsidRPr="005742C4">
        <w:rPr>
          <w:rFonts w:ascii="Times New Roman" w:hAnsi="Times New Roman" w:cs="Times New Roman"/>
          <w:bCs/>
          <w:iCs/>
          <w:sz w:val="28"/>
          <w:szCs w:val="28"/>
        </w:rPr>
        <w:t>1. Общая характеристика основных параметров исполнения районного бюджета</w:t>
      </w:r>
    </w:p>
    <w:p w:rsidR="00C556F7" w:rsidRPr="005742C4" w:rsidRDefault="00C556F7" w:rsidP="00C556F7">
      <w:pPr>
        <w:jc w:val="both"/>
        <w:rPr>
          <w:rFonts w:ascii="Times New Roman" w:hAnsi="Times New Roman" w:cs="Times New Roman"/>
          <w:bCs/>
          <w:iCs/>
          <w:sz w:val="28"/>
          <w:szCs w:val="28"/>
        </w:rPr>
      </w:pPr>
    </w:p>
    <w:p w:rsidR="00C556F7" w:rsidRPr="005742C4" w:rsidRDefault="00C556F7" w:rsidP="00C556F7">
      <w:pPr>
        <w:ind w:firstLine="567"/>
        <w:jc w:val="both"/>
        <w:rPr>
          <w:rFonts w:ascii="Times New Roman" w:hAnsi="Times New Roman" w:cs="Times New Roman"/>
          <w:sz w:val="28"/>
          <w:szCs w:val="28"/>
        </w:rPr>
      </w:pPr>
      <w:proofErr w:type="gramStart"/>
      <w:r w:rsidRPr="005742C4">
        <w:rPr>
          <w:rFonts w:ascii="Times New Roman" w:hAnsi="Times New Roman" w:cs="Times New Roman"/>
          <w:sz w:val="28"/>
          <w:szCs w:val="28"/>
        </w:rPr>
        <w:t>Годовой отчет об исполнении районного бюджета,  как того требует  п. 3 ст. 264.4 Бюджетного Кодекса РФ, с учетом внесенных в него изменений и дополнений, ст. 23 «Положения о бюджетном процессе в Быковском муниципальном районе», утвержденного решением Быковской районной Думы от 22.02.17г. № 43/309, до рассмотрения в районной Думе представлен в палату для проведения внешнего аудита 29 марта  2019г.</w:t>
      </w:r>
      <w:proofErr w:type="gramEnd"/>
    </w:p>
    <w:p w:rsidR="00C556F7" w:rsidRPr="005742C4" w:rsidRDefault="00C556F7" w:rsidP="00C556F7">
      <w:pPr>
        <w:ind w:firstLine="567"/>
        <w:jc w:val="both"/>
        <w:rPr>
          <w:rFonts w:ascii="Times New Roman" w:hAnsi="Times New Roman" w:cs="Times New Roman"/>
          <w:sz w:val="28"/>
          <w:szCs w:val="28"/>
        </w:rPr>
      </w:pPr>
      <w:r w:rsidRPr="005742C4">
        <w:rPr>
          <w:rFonts w:ascii="Times New Roman" w:hAnsi="Times New Roman" w:cs="Times New Roman"/>
          <w:sz w:val="28"/>
          <w:szCs w:val="28"/>
        </w:rPr>
        <w:t>Одновременно с годовым отчетом об исполнении районного бюджета представлены документы в соответствии  с требованиями ст. 24 Положения «О бюджетном процессе в Быковском муниципальном районе», утвержденного решением Быковской районной Думы 22.02.17 г. № 43/309.</w:t>
      </w:r>
    </w:p>
    <w:p w:rsidR="00C556F7" w:rsidRPr="005742C4" w:rsidRDefault="00C556F7" w:rsidP="00C556F7">
      <w:pPr>
        <w:ind w:right="49" w:firstLine="567"/>
        <w:jc w:val="both"/>
        <w:rPr>
          <w:rFonts w:ascii="Times New Roman" w:hAnsi="Times New Roman" w:cs="Times New Roman"/>
          <w:sz w:val="28"/>
          <w:szCs w:val="28"/>
        </w:rPr>
      </w:pPr>
      <w:proofErr w:type="gramStart"/>
      <w:r w:rsidRPr="005742C4">
        <w:rPr>
          <w:rFonts w:ascii="Times New Roman" w:hAnsi="Times New Roman" w:cs="Times New Roman"/>
          <w:sz w:val="28"/>
          <w:szCs w:val="28"/>
        </w:rPr>
        <w:t>Бюджет района на 2018 год утвержден решением районной Думы от  20.12.2017г № 53/394 «О районном бюджете Быковского муниципального района на 2018 год и на плановый период 2019 и 2020 годов», то есть в сроки, установленные статьей 187 БК РФ, предусматривающей  вступление в силу решения с 01 января очередного финансового года.</w:t>
      </w:r>
      <w:proofErr w:type="gramEnd"/>
    </w:p>
    <w:p w:rsidR="00C556F7" w:rsidRPr="005742C4" w:rsidRDefault="00C556F7" w:rsidP="00C556F7">
      <w:pPr>
        <w:ind w:right="49" w:firstLine="567"/>
        <w:jc w:val="both"/>
        <w:rPr>
          <w:rFonts w:ascii="Times New Roman" w:hAnsi="Times New Roman" w:cs="Times New Roman"/>
          <w:sz w:val="28"/>
          <w:szCs w:val="28"/>
        </w:rPr>
      </w:pPr>
      <w:r w:rsidRPr="005742C4">
        <w:rPr>
          <w:rFonts w:ascii="Times New Roman" w:hAnsi="Times New Roman" w:cs="Times New Roman"/>
          <w:sz w:val="28"/>
          <w:szCs w:val="28"/>
        </w:rPr>
        <w:t>Решением Быковской районной Думы от 20.12.2017 г № 53/394 «О районном бюджете Быковского муниципального района на 2018 год и на плановый период 2019 и 2020 годов утверждено 6 главных распорядителей бюджетных средств, согласно приложению 1 к решению, 4 из них одновременно являлись и главными администраторами доходов бюджета</w:t>
      </w:r>
    </w:p>
    <w:p w:rsidR="00C556F7" w:rsidRPr="005742C4" w:rsidRDefault="00C556F7" w:rsidP="00C556F7">
      <w:pPr>
        <w:widowControl w:val="0"/>
        <w:ind w:firstLine="567"/>
        <w:jc w:val="both"/>
        <w:rPr>
          <w:rFonts w:ascii="Times New Roman" w:hAnsi="Times New Roman" w:cs="Times New Roman"/>
          <w:sz w:val="28"/>
          <w:szCs w:val="28"/>
        </w:rPr>
      </w:pPr>
      <w:r w:rsidRPr="005742C4">
        <w:rPr>
          <w:rFonts w:ascii="Times New Roman" w:hAnsi="Times New Roman" w:cs="Times New Roman"/>
          <w:sz w:val="28"/>
          <w:szCs w:val="28"/>
        </w:rPr>
        <w:t xml:space="preserve">Основные параметры районного бюджета в 2018 году уточнялись 3 раз. В основном, уточнение бюджета было вызвано увеличением доходной части бюджета, что позволило решить ряд социально важных проблем. </w:t>
      </w:r>
    </w:p>
    <w:p w:rsidR="00C556F7" w:rsidRPr="005742C4" w:rsidRDefault="00C556F7" w:rsidP="00C556F7">
      <w:pPr>
        <w:widowControl w:val="0"/>
        <w:ind w:firstLine="567"/>
        <w:jc w:val="both"/>
        <w:rPr>
          <w:rFonts w:ascii="Times New Roman" w:hAnsi="Times New Roman" w:cs="Times New Roman"/>
          <w:sz w:val="28"/>
          <w:szCs w:val="28"/>
        </w:rPr>
      </w:pPr>
      <w:r w:rsidRPr="005742C4">
        <w:rPr>
          <w:rFonts w:ascii="Times New Roman" w:hAnsi="Times New Roman" w:cs="Times New Roman"/>
          <w:sz w:val="28"/>
          <w:szCs w:val="28"/>
        </w:rPr>
        <w:t xml:space="preserve">Первоначально решением Быковской районной Думы план по собственным доходам был утвержден в сумме 123008,061 тыс. рублей, уточненный план по собственным доходам на 2018 год составил 145730,677 </w:t>
      </w:r>
      <w:proofErr w:type="spellStart"/>
      <w:r w:rsidRPr="005742C4">
        <w:rPr>
          <w:rFonts w:ascii="Times New Roman" w:hAnsi="Times New Roman" w:cs="Times New Roman"/>
          <w:sz w:val="28"/>
          <w:szCs w:val="28"/>
        </w:rPr>
        <w:t>тыс</w:t>
      </w:r>
      <w:proofErr w:type="gramStart"/>
      <w:r w:rsidRPr="005742C4">
        <w:rPr>
          <w:rFonts w:ascii="Times New Roman" w:hAnsi="Times New Roman" w:cs="Times New Roman"/>
          <w:sz w:val="28"/>
          <w:szCs w:val="28"/>
        </w:rPr>
        <w:t>.р</w:t>
      </w:r>
      <w:proofErr w:type="gramEnd"/>
      <w:r w:rsidRPr="005742C4">
        <w:rPr>
          <w:rFonts w:ascii="Times New Roman" w:hAnsi="Times New Roman" w:cs="Times New Roman"/>
          <w:sz w:val="28"/>
          <w:szCs w:val="28"/>
        </w:rPr>
        <w:t>ублей</w:t>
      </w:r>
      <w:proofErr w:type="spellEnd"/>
      <w:r w:rsidRPr="005742C4">
        <w:rPr>
          <w:rFonts w:ascii="Times New Roman" w:hAnsi="Times New Roman" w:cs="Times New Roman"/>
          <w:sz w:val="28"/>
          <w:szCs w:val="28"/>
        </w:rPr>
        <w:t>. Плановые показатели увеличились на 22722,616 тыс. рублей.</w:t>
      </w:r>
    </w:p>
    <w:p w:rsidR="00C556F7" w:rsidRPr="005742C4" w:rsidRDefault="00C556F7" w:rsidP="00C556F7">
      <w:pPr>
        <w:ind w:firstLine="567"/>
        <w:jc w:val="both"/>
        <w:rPr>
          <w:rFonts w:ascii="Times New Roman" w:hAnsi="Times New Roman" w:cs="Times New Roman"/>
          <w:sz w:val="28"/>
          <w:szCs w:val="28"/>
        </w:rPr>
      </w:pPr>
      <w:r w:rsidRPr="005742C4">
        <w:rPr>
          <w:rFonts w:ascii="Times New Roman" w:hAnsi="Times New Roman" w:cs="Times New Roman"/>
          <w:sz w:val="28"/>
          <w:szCs w:val="28"/>
        </w:rPr>
        <w:t xml:space="preserve">В доходы районного бюджета за 2018 год поступило 487417,302 тыс. рублей, при утвержденном плане  493059,559 тыс. рублей, т.е. плановое задание выполнено на  98,86%. </w:t>
      </w:r>
    </w:p>
    <w:p w:rsidR="00C556F7" w:rsidRPr="005742C4" w:rsidRDefault="00C556F7" w:rsidP="00C556F7">
      <w:pPr>
        <w:widowControl w:val="0"/>
        <w:jc w:val="both"/>
        <w:rPr>
          <w:rFonts w:ascii="Times New Roman" w:hAnsi="Times New Roman" w:cs="Times New Roman"/>
          <w:sz w:val="28"/>
          <w:szCs w:val="28"/>
        </w:rPr>
      </w:pPr>
      <w:r w:rsidRPr="005742C4">
        <w:rPr>
          <w:rFonts w:ascii="Times New Roman" w:hAnsi="Times New Roman" w:cs="Times New Roman"/>
          <w:iCs/>
          <w:sz w:val="28"/>
          <w:szCs w:val="28"/>
        </w:rPr>
        <w:t>Собственные доходы</w:t>
      </w:r>
      <w:r w:rsidRPr="005742C4">
        <w:rPr>
          <w:rFonts w:ascii="Times New Roman" w:hAnsi="Times New Roman" w:cs="Times New Roman"/>
          <w:sz w:val="28"/>
          <w:szCs w:val="28"/>
        </w:rPr>
        <w:t xml:space="preserve"> бюджета Быковского муниципального района  выполнены в сумме 148208,265 тыс. рублей, при плане 145730,677 тыс. рублей или </w:t>
      </w:r>
      <w:r w:rsidRPr="005742C4">
        <w:rPr>
          <w:rFonts w:ascii="Times New Roman" w:hAnsi="Times New Roman" w:cs="Times New Roman"/>
          <w:sz w:val="28"/>
          <w:szCs w:val="28"/>
        </w:rPr>
        <w:lastRenderedPageBreak/>
        <w:t xml:space="preserve">101,70%. </w:t>
      </w:r>
    </w:p>
    <w:p w:rsidR="00C556F7" w:rsidRPr="005742C4" w:rsidRDefault="00C556F7" w:rsidP="00C556F7">
      <w:pPr>
        <w:widowControl w:val="0"/>
        <w:ind w:firstLine="567"/>
        <w:jc w:val="both"/>
        <w:rPr>
          <w:rFonts w:ascii="Times New Roman" w:hAnsi="Times New Roman" w:cs="Times New Roman"/>
          <w:sz w:val="28"/>
          <w:szCs w:val="28"/>
        </w:rPr>
      </w:pPr>
      <w:r w:rsidRPr="005742C4">
        <w:rPr>
          <w:rFonts w:ascii="Times New Roman" w:hAnsi="Times New Roman" w:cs="Times New Roman"/>
          <w:sz w:val="28"/>
          <w:szCs w:val="28"/>
        </w:rPr>
        <w:t xml:space="preserve">Районный бюджет Быковского муниципального района по расходам в 2018 году исполнен в сумме 484035,693 тыс. рублей при плане 502229,420 тыс. рублей, что составило 96,38%. </w:t>
      </w:r>
    </w:p>
    <w:p w:rsidR="00C556F7" w:rsidRPr="005742C4" w:rsidRDefault="00C556F7" w:rsidP="00C556F7">
      <w:pPr>
        <w:tabs>
          <w:tab w:val="left" w:pos="-180"/>
          <w:tab w:val="center" w:pos="4561"/>
        </w:tabs>
        <w:jc w:val="both"/>
        <w:rPr>
          <w:rFonts w:ascii="Times New Roman" w:hAnsi="Times New Roman" w:cs="Times New Roman"/>
          <w:bCs/>
          <w:iCs/>
          <w:sz w:val="28"/>
          <w:szCs w:val="28"/>
        </w:rPr>
      </w:pPr>
    </w:p>
    <w:p w:rsidR="00C556F7" w:rsidRPr="005742C4" w:rsidRDefault="00C556F7" w:rsidP="00C556F7">
      <w:pPr>
        <w:tabs>
          <w:tab w:val="left" w:pos="-180"/>
          <w:tab w:val="center" w:pos="4561"/>
        </w:tabs>
        <w:jc w:val="center"/>
        <w:rPr>
          <w:rFonts w:ascii="Times New Roman" w:hAnsi="Times New Roman" w:cs="Times New Roman"/>
          <w:bCs/>
          <w:iCs/>
          <w:sz w:val="28"/>
          <w:szCs w:val="28"/>
        </w:rPr>
      </w:pPr>
      <w:r w:rsidRPr="005742C4">
        <w:rPr>
          <w:rFonts w:ascii="Times New Roman" w:hAnsi="Times New Roman" w:cs="Times New Roman"/>
          <w:bCs/>
          <w:iCs/>
          <w:sz w:val="28"/>
          <w:szCs w:val="28"/>
        </w:rPr>
        <w:t>2. Анализ формирования и исполнения доходной части бюджета Быковского  муниципального района.</w:t>
      </w:r>
    </w:p>
    <w:p w:rsidR="00C556F7" w:rsidRPr="005742C4" w:rsidRDefault="00C556F7" w:rsidP="00C556F7">
      <w:pPr>
        <w:tabs>
          <w:tab w:val="left" w:pos="-180"/>
          <w:tab w:val="center" w:pos="4561"/>
        </w:tabs>
        <w:jc w:val="both"/>
        <w:rPr>
          <w:rFonts w:ascii="Times New Roman" w:hAnsi="Times New Roman" w:cs="Times New Roman"/>
          <w:bCs/>
          <w:iCs/>
          <w:sz w:val="28"/>
          <w:szCs w:val="28"/>
        </w:rPr>
      </w:pPr>
    </w:p>
    <w:p w:rsidR="00C556F7" w:rsidRPr="005742C4" w:rsidRDefault="00C556F7" w:rsidP="00C556F7">
      <w:pPr>
        <w:widowControl w:val="0"/>
        <w:ind w:firstLine="567"/>
        <w:jc w:val="both"/>
        <w:rPr>
          <w:rFonts w:ascii="Times New Roman" w:hAnsi="Times New Roman" w:cs="Times New Roman"/>
          <w:sz w:val="28"/>
          <w:szCs w:val="28"/>
        </w:rPr>
      </w:pPr>
      <w:r w:rsidRPr="005742C4">
        <w:rPr>
          <w:rFonts w:ascii="Times New Roman" w:hAnsi="Times New Roman" w:cs="Times New Roman"/>
          <w:sz w:val="28"/>
          <w:szCs w:val="28"/>
        </w:rPr>
        <w:t>В целом бюджет за 2018 год   по доходам выполнен в сумме 487417,302 тыс. рублей при плане 493059,559 тыс. рублей, на  98,86%.</w:t>
      </w:r>
    </w:p>
    <w:p w:rsidR="00C556F7" w:rsidRPr="005742C4" w:rsidRDefault="00C556F7" w:rsidP="00C556F7">
      <w:pPr>
        <w:widowControl w:val="0"/>
        <w:ind w:firstLine="567"/>
        <w:jc w:val="both"/>
        <w:rPr>
          <w:rFonts w:ascii="Times New Roman" w:hAnsi="Times New Roman" w:cs="Times New Roman"/>
          <w:sz w:val="28"/>
          <w:szCs w:val="28"/>
        </w:rPr>
      </w:pPr>
      <w:r w:rsidRPr="005742C4">
        <w:rPr>
          <w:rFonts w:ascii="Times New Roman" w:hAnsi="Times New Roman" w:cs="Times New Roman"/>
          <w:sz w:val="28"/>
          <w:szCs w:val="28"/>
        </w:rPr>
        <w:t xml:space="preserve">Собственных доходов получено 148208,265 тыс. рублей, при плане 145730,677 тыс. рублей, или 101,70%. </w:t>
      </w:r>
    </w:p>
    <w:p w:rsidR="00C556F7" w:rsidRPr="005742C4" w:rsidRDefault="00C556F7" w:rsidP="00C556F7">
      <w:pPr>
        <w:ind w:firstLine="567"/>
        <w:jc w:val="both"/>
        <w:rPr>
          <w:rFonts w:ascii="Times New Roman" w:hAnsi="Times New Roman" w:cs="Times New Roman"/>
          <w:sz w:val="28"/>
          <w:szCs w:val="28"/>
        </w:rPr>
      </w:pPr>
      <w:r w:rsidRPr="005742C4">
        <w:rPr>
          <w:rFonts w:ascii="Times New Roman" w:hAnsi="Times New Roman" w:cs="Times New Roman"/>
          <w:sz w:val="28"/>
          <w:szCs w:val="28"/>
        </w:rPr>
        <w:t>Анализ исполнения доходной части районного бюджета за  2018 год:</w:t>
      </w:r>
    </w:p>
    <w:p w:rsidR="00C556F7" w:rsidRPr="005742C4" w:rsidRDefault="00C556F7" w:rsidP="00C556F7">
      <w:pPr>
        <w:ind w:firstLine="567"/>
        <w:jc w:val="both"/>
        <w:rPr>
          <w:rFonts w:ascii="Times New Roman" w:hAnsi="Times New Roman" w:cs="Times New Roman"/>
          <w:bCs/>
          <w:iCs/>
          <w:sz w:val="28"/>
          <w:szCs w:val="28"/>
        </w:rPr>
      </w:pPr>
      <w:r w:rsidRPr="005742C4">
        <w:rPr>
          <w:rFonts w:ascii="Times New Roman" w:hAnsi="Times New Roman" w:cs="Times New Roman"/>
          <w:bCs/>
          <w:iCs/>
          <w:sz w:val="28"/>
          <w:szCs w:val="28"/>
        </w:rPr>
        <w:t>- налог на доходы физических лиц выполнен на 109,19</w:t>
      </w:r>
      <w:r w:rsidRPr="005742C4">
        <w:rPr>
          <w:rFonts w:ascii="Times New Roman" w:hAnsi="Times New Roman" w:cs="Times New Roman"/>
          <w:sz w:val="28"/>
          <w:szCs w:val="28"/>
        </w:rPr>
        <w:t xml:space="preserve">% при плане 112321,366 </w:t>
      </w:r>
      <w:proofErr w:type="spellStart"/>
      <w:r w:rsidRPr="005742C4">
        <w:rPr>
          <w:rFonts w:ascii="Times New Roman" w:hAnsi="Times New Roman" w:cs="Times New Roman"/>
          <w:sz w:val="28"/>
          <w:szCs w:val="28"/>
        </w:rPr>
        <w:t>тыс</w:t>
      </w:r>
      <w:proofErr w:type="gramStart"/>
      <w:r w:rsidRPr="005742C4">
        <w:rPr>
          <w:rFonts w:ascii="Times New Roman" w:hAnsi="Times New Roman" w:cs="Times New Roman"/>
          <w:sz w:val="28"/>
          <w:szCs w:val="28"/>
        </w:rPr>
        <w:t>.р</w:t>
      </w:r>
      <w:proofErr w:type="gramEnd"/>
      <w:r w:rsidRPr="005742C4">
        <w:rPr>
          <w:rFonts w:ascii="Times New Roman" w:hAnsi="Times New Roman" w:cs="Times New Roman"/>
          <w:sz w:val="28"/>
          <w:szCs w:val="28"/>
        </w:rPr>
        <w:t>ублей</w:t>
      </w:r>
      <w:proofErr w:type="spellEnd"/>
      <w:r w:rsidRPr="005742C4">
        <w:rPr>
          <w:rFonts w:ascii="Times New Roman" w:hAnsi="Times New Roman" w:cs="Times New Roman"/>
          <w:sz w:val="28"/>
          <w:szCs w:val="28"/>
        </w:rPr>
        <w:t xml:space="preserve"> выполнение составило 122643,435 </w:t>
      </w:r>
      <w:proofErr w:type="spellStart"/>
      <w:r w:rsidRPr="005742C4">
        <w:rPr>
          <w:rFonts w:ascii="Times New Roman" w:hAnsi="Times New Roman" w:cs="Times New Roman"/>
          <w:sz w:val="28"/>
          <w:szCs w:val="28"/>
        </w:rPr>
        <w:t>тыс.рублей</w:t>
      </w:r>
      <w:proofErr w:type="spellEnd"/>
      <w:r w:rsidRPr="005742C4">
        <w:rPr>
          <w:rFonts w:ascii="Times New Roman" w:hAnsi="Times New Roman" w:cs="Times New Roman"/>
          <w:sz w:val="28"/>
          <w:szCs w:val="28"/>
        </w:rPr>
        <w:t xml:space="preserve">. </w:t>
      </w:r>
    </w:p>
    <w:p w:rsidR="00C556F7" w:rsidRPr="00C556F7" w:rsidRDefault="00C556F7" w:rsidP="00C556F7">
      <w:pPr>
        <w:ind w:firstLine="567"/>
        <w:jc w:val="both"/>
        <w:rPr>
          <w:rFonts w:ascii="Times New Roman" w:hAnsi="Times New Roman" w:cs="Times New Roman"/>
          <w:sz w:val="28"/>
          <w:szCs w:val="28"/>
        </w:rPr>
      </w:pPr>
      <w:proofErr w:type="gramStart"/>
      <w:r w:rsidRPr="00C556F7">
        <w:rPr>
          <w:rFonts w:ascii="Times New Roman" w:hAnsi="Times New Roman" w:cs="Times New Roman"/>
          <w:sz w:val="28"/>
          <w:szCs w:val="28"/>
        </w:rPr>
        <w:t>На перевыполнение плана по налогу на доходы физических лиц повлияло: увеличение заработной платы  в соответствие с Указом Президента Российской Федерации от 07.05.2012 года № 597 «О мероприятиях по реализации государственной социальной политики», увеличение суммы МРОТ (минимальный размер оплаты труда) – работникам бюджетной сферы с 9489 рублей до 11163 рублей, за счет налога на доходы физических лиц, являющихся иностранными гражданами, осуществляющими свою  деятельность</w:t>
      </w:r>
      <w:proofErr w:type="gramEnd"/>
      <w:r w:rsidRPr="00C556F7">
        <w:rPr>
          <w:rFonts w:ascii="Times New Roman" w:hAnsi="Times New Roman" w:cs="Times New Roman"/>
          <w:sz w:val="28"/>
          <w:szCs w:val="28"/>
        </w:rPr>
        <w:t xml:space="preserve"> по найму на основании патента; </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bCs/>
          <w:iCs/>
          <w:sz w:val="28"/>
          <w:szCs w:val="28"/>
        </w:rPr>
        <w:t xml:space="preserve">         - единый налог на вмененный доход</w:t>
      </w:r>
      <w:r w:rsidRPr="00C556F7">
        <w:rPr>
          <w:rFonts w:ascii="Times New Roman" w:hAnsi="Times New Roman" w:cs="Times New Roman"/>
          <w:sz w:val="28"/>
          <w:szCs w:val="28"/>
        </w:rPr>
        <w:t xml:space="preserve"> выполнен на 61,04% при плане 7297,680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получено 4454,856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или на 29,31 %ниже  показателя 2017 года, что в сумме составляет 1847,039 тыс. рублей.</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Причиной  недовыполнения бюджетных назначений по единому налогу на вмененный доход, явилось прекращение деятельности организациями и индивидуальными предпринимателями, плательщиками данного вида налога;</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w:t>
      </w:r>
      <w:r w:rsidRPr="00C556F7">
        <w:rPr>
          <w:rFonts w:ascii="Times New Roman" w:hAnsi="Times New Roman" w:cs="Times New Roman"/>
          <w:bCs/>
          <w:iCs/>
          <w:sz w:val="28"/>
          <w:szCs w:val="28"/>
        </w:rPr>
        <w:t>единый сельскохозяйственный налог</w:t>
      </w:r>
      <w:r w:rsidRPr="00C556F7">
        <w:rPr>
          <w:rFonts w:ascii="Times New Roman" w:hAnsi="Times New Roman" w:cs="Times New Roman"/>
          <w:sz w:val="28"/>
          <w:szCs w:val="28"/>
        </w:rPr>
        <w:t xml:space="preserve"> на 95,67% при плане 4800,000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фактическое исполнение 4592,088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процент роста к 2017 году составил 182,96 % или увеличение суммы доходы  на 2082,150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w:t>
      </w:r>
      <w:r w:rsidRPr="00C556F7">
        <w:rPr>
          <w:rFonts w:ascii="Times New Roman" w:hAnsi="Times New Roman" w:cs="Times New Roman"/>
          <w:bCs/>
          <w:iCs/>
          <w:sz w:val="28"/>
          <w:szCs w:val="28"/>
        </w:rPr>
        <w:t>государственная пошлина</w:t>
      </w:r>
      <w:r w:rsidRPr="00C556F7">
        <w:rPr>
          <w:rFonts w:ascii="Times New Roman" w:hAnsi="Times New Roman" w:cs="Times New Roman"/>
          <w:sz w:val="28"/>
          <w:szCs w:val="28"/>
        </w:rPr>
        <w:t xml:space="preserve"> получена в сумме 2727,684 тыс. рублей, или 118,91%, при плане 2294,000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по сравнению с 2017 годом сумма дохода по данному виду налога увеличилась на 617,961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на 29,29%;</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iCs/>
          <w:sz w:val="28"/>
          <w:szCs w:val="28"/>
        </w:rPr>
        <w:t xml:space="preserve">         -</w:t>
      </w:r>
      <w:r w:rsidRPr="00C556F7">
        <w:rPr>
          <w:rFonts w:ascii="Times New Roman" w:hAnsi="Times New Roman" w:cs="Times New Roman"/>
          <w:bCs/>
          <w:iCs/>
          <w:sz w:val="28"/>
          <w:szCs w:val="28"/>
        </w:rPr>
        <w:t xml:space="preserve">доходы от использования имущества, находящегося в государственной и муниципальной собственности </w:t>
      </w:r>
      <w:proofErr w:type="gramStart"/>
      <w:r w:rsidRPr="00C556F7">
        <w:rPr>
          <w:rFonts w:ascii="Times New Roman" w:hAnsi="Times New Roman" w:cs="Times New Roman"/>
          <w:sz w:val="28"/>
          <w:szCs w:val="28"/>
        </w:rPr>
        <w:t>выполнены на 120,34% получено</w:t>
      </w:r>
      <w:proofErr w:type="gramEnd"/>
      <w:r w:rsidRPr="00C556F7">
        <w:rPr>
          <w:rFonts w:ascii="Times New Roman" w:hAnsi="Times New Roman" w:cs="Times New Roman"/>
          <w:sz w:val="28"/>
          <w:szCs w:val="28"/>
        </w:rPr>
        <w:t xml:space="preserve"> 1850,494 тыс. рублей, при плане 1537,785 тыс. рублей. </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В течение года проводилась работа по повышению эффективности использования муниципального имущества и земель.</w:t>
      </w:r>
    </w:p>
    <w:p w:rsidR="00C556F7" w:rsidRPr="00C556F7" w:rsidRDefault="00C556F7" w:rsidP="00C556F7">
      <w:pPr>
        <w:ind w:right="-93"/>
        <w:jc w:val="both"/>
        <w:rPr>
          <w:rFonts w:ascii="Times New Roman" w:hAnsi="Times New Roman" w:cs="Times New Roman"/>
          <w:sz w:val="28"/>
          <w:szCs w:val="28"/>
        </w:rPr>
      </w:pPr>
      <w:r w:rsidRPr="00C556F7">
        <w:rPr>
          <w:rFonts w:ascii="Times New Roman" w:hAnsi="Times New Roman" w:cs="Times New Roman"/>
          <w:sz w:val="28"/>
          <w:szCs w:val="28"/>
        </w:rPr>
        <w:lastRenderedPageBreak/>
        <w:t>1.Доходы от сдачи в аренду имущества, находящегося в оперативном управлении органов местного самоуправления и созданных ими учреждений при плане 200,000тыс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 xml:space="preserve">ублей  составили 328,356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164,16%.</w:t>
      </w:r>
    </w:p>
    <w:p w:rsidR="00C556F7" w:rsidRPr="00C556F7" w:rsidRDefault="00C556F7" w:rsidP="00C556F7">
      <w:pPr>
        <w:ind w:right="-93"/>
        <w:jc w:val="both"/>
        <w:rPr>
          <w:rFonts w:ascii="Times New Roman" w:hAnsi="Times New Roman" w:cs="Times New Roman"/>
          <w:sz w:val="28"/>
          <w:szCs w:val="28"/>
        </w:rPr>
      </w:pPr>
      <w:r w:rsidRPr="00C556F7">
        <w:rPr>
          <w:rFonts w:ascii="Times New Roman" w:hAnsi="Times New Roman" w:cs="Times New Roman"/>
          <w:sz w:val="28"/>
          <w:szCs w:val="28"/>
        </w:rPr>
        <w:t xml:space="preserve">2.Доходы,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при плане 1337,785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получены в сумме  1522,138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процент выполнения  113,78%;</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w:t>
      </w:r>
      <w:r w:rsidRPr="00C556F7">
        <w:rPr>
          <w:rFonts w:ascii="Times New Roman" w:hAnsi="Times New Roman" w:cs="Times New Roman"/>
          <w:bCs/>
          <w:iCs/>
          <w:sz w:val="28"/>
          <w:szCs w:val="28"/>
        </w:rPr>
        <w:t>платежи  при пользовании природными ресурсами</w:t>
      </w:r>
      <w:r w:rsidRPr="00C556F7">
        <w:rPr>
          <w:rFonts w:ascii="Times New Roman" w:hAnsi="Times New Roman" w:cs="Times New Roman"/>
          <w:sz w:val="28"/>
          <w:szCs w:val="28"/>
        </w:rPr>
        <w:t xml:space="preserve">, при плане 1637,292 тыс. рублей, выполнение  составило 517,688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31,62%, по сравнению с 2017 годом сумма платежей снизилась на 1256,210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на 70,82%;</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доходы от оказания платных услуг и компенсации затрат государства при плане 11342,575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исполнены в сумме 9578,200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84,44 %, в 2017 году сумма доходов от оказания платных услуг и компенсации затрат государства составляла 9504,783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что на 73,417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ниже по сравнению с 2018 годом.</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Недовыполнение доходов, сложилось из-за низкой посещаемости детей в детских дошкольных учреждениях Быковского муниципального района, задолженности по родительской плате за посещение детьми дошкольных образовательных организаций;</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доходы от продажи материальных и нематериальных активов при плане 3116,000 тыс. рублей выполнение составило 624,762 тыс. рублей или 20,05 %. </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Запланированные  к  приватизации объекты в 2018 г. не реализованы, что повлекло невыполнение дохода от продажи материальных и нематериальных активов;</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bCs/>
          <w:sz w:val="28"/>
          <w:szCs w:val="28"/>
        </w:rPr>
        <w:t xml:space="preserve">         -</w:t>
      </w:r>
      <w:r w:rsidRPr="00C556F7">
        <w:rPr>
          <w:rFonts w:ascii="Times New Roman" w:hAnsi="Times New Roman" w:cs="Times New Roman"/>
          <w:bCs/>
          <w:iCs/>
          <w:sz w:val="28"/>
          <w:szCs w:val="28"/>
        </w:rPr>
        <w:t xml:space="preserve">штрафы, санкции, возмещения ущерба </w:t>
      </w:r>
      <w:r w:rsidRPr="00C556F7">
        <w:rPr>
          <w:rFonts w:ascii="Times New Roman" w:hAnsi="Times New Roman" w:cs="Times New Roman"/>
          <w:sz w:val="28"/>
          <w:szCs w:val="28"/>
        </w:rPr>
        <w:t xml:space="preserve"> по данной статье выполнение составило  90,92%. При плане 1383,979 тыс. рублей получено 1258,278 тыс. рублей;</w:t>
      </w:r>
    </w:p>
    <w:p w:rsidR="00C556F7" w:rsidRPr="00C556F7" w:rsidRDefault="00C556F7" w:rsidP="00C556F7">
      <w:pPr>
        <w:jc w:val="both"/>
        <w:rPr>
          <w:rFonts w:ascii="Times New Roman" w:hAnsi="Times New Roman" w:cs="Times New Roman"/>
          <w:bCs/>
          <w:iCs/>
          <w:sz w:val="28"/>
          <w:szCs w:val="28"/>
        </w:rPr>
      </w:pPr>
      <w:r w:rsidRPr="00C556F7">
        <w:rPr>
          <w:rFonts w:ascii="Times New Roman" w:hAnsi="Times New Roman" w:cs="Times New Roman"/>
          <w:bCs/>
          <w:iCs/>
          <w:sz w:val="28"/>
          <w:szCs w:val="28"/>
        </w:rPr>
        <w:t xml:space="preserve">          - прочие неналоговые доходы получены в сумме – 39,220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В администрации Быковского муниципального района работает комиссия по обеспечению поступления налоговых и неналоговых доходов в бюджет Быковского муниципального района, комиссия принимает меры к устранению факторов, влияющих на снижение поступления доходов в бюджет, проводит работу по снижению задолженности по обязательным платежам. </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В рамках работы комиссии заключено соглашение о сотрудничестве  между Межрайонной инспекцией Федеральной налоговой службы № 4 по Волгоградской области и администрацией Быковского муниципального района. Предметом соглашения является обеспечение взаимодействия в области информационного обмена для проведения заседаний рабочих групп, созданных в рамках деятельности комиссии.</w:t>
      </w:r>
    </w:p>
    <w:p w:rsidR="00C556F7" w:rsidRPr="00C556F7" w:rsidRDefault="00C556F7" w:rsidP="00C556F7">
      <w:pPr>
        <w:ind w:right="10"/>
        <w:jc w:val="both"/>
        <w:rPr>
          <w:rFonts w:ascii="Times New Roman" w:hAnsi="Times New Roman" w:cs="Times New Roman"/>
          <w:spacing w:val="1"/>
          <w:sz w:val="28"/>
          <w:szCs w:val="28"/>
        </w:rPr>
      </w:pPr>
    </w:p>
    <w:p w:rsidR="00C556F7" w:rsidRPr="00C556F7" w:rsidRDefault="00C556F7" w:rsidP="00C556F7">
      <w:pPr>
        <w:widowControl w:val="0"/>
        <w:ind w:firstLine="567"/>
        <w:jc w:val="both"/>
        <w:rPr>
          <w:rFonts w:ascii="Times New Roman" w:hAnsi="Times New Roman" w:cs="Times New Roman"/>
          <w:sz w:val="28"/>
          <w:szCs w:val="28"/>
        </w:rPr>
      </w:pPr>
      <w:r w:rsidRPr="00C556F7">
        <w:rPr>
          <w:rFonts w:ascii="Times New Roman" w:hAnsi="Times New Roman" w:cs="Times New Roman"/>
          <w:iCs/>
          <w:sz w:val="28"/>
          <w:szCs w:val="28"/>
        </w:rPr>
        <w:lastRenderedPageBreak/>
        <w:t>По безвозмездным поступлениям</w:t>
      </w:r>
      <w:r w:rsidRPr="00C556F7">
        <w:rPr>
          <w:rFonts w:ascii="Times New Roman" w:hAnsi="Times New Roman" w:cs="Times New Roman"/>
          <w:sz w:val="28"/>
          <w:szCs w:val="28"/>
        </w:rPr>
        <w:t xml:space="preserve">  всего при плане 347328,882 тыс. рублей, получено 339209,037 тыс. рублей, что составляет 97,66%, в том числе по дотациям исполнение составило 100,00% в бюджет получено 40543,000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по субвенциям 97,22%, при плане 258195,101 тыс. рублей, фактически исполнено  251026,074 тыс. рублей; по субсидиям 100,00%, при плане 40747,249 тыс. рублей фактически исполнено 40747,249 тыс. рублей; по иным межбюджетным трансфертам 100,00% при плане 257,500 тыс. рублей фактически исполнено 257,500 тыс. рублей; по передаваемым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100,00% исполнено 7386,032 тыс. рублей при плане 7386,032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прочие безвозмездные поступления в бюджеты муниципальных районов 128,450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64,23 % при плане 200,000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доходы бюджетов от возврата остатков субсидий, субвенций и иных межбюджетных трансфертов, имеющих целевое назначение, прошлых лет 0,077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возврат остатков субсидий, субвенций и иных межбюджетных трансфертов, имеющих целевое назначение, прошлых лет  - 879,345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Анализ исполнения доходной части районного бюджета за 2018 год в динамике к 2017 году представлен в Приложении №1.</w:t>
      </w:r>
    </w:p>
    <w:p w:rsidR="00C556F7" w:rsidRPr="00C556F7" w:rsidRDefault="00C556F7" w:rsidP="00C556F7">
      <w:pPr>
        <w:jc w:val="both"/>
        <w:rPr>
          <w:rFonts w:ascii="Times New Roman" w:hAnsi="Times New Roman" w:cs="Times New Roman"/>
          <w:bCs/>
          <w:iCs/>
          <w:sz w:val="28"/>
          <w:szCs w:val="28"/>
        </w:rPr>
      </w:pPr>
      <w:r w:rsidRPr="00C556F7">
        <w:rPr>
          <w:rFonts w:ascii="Times New Roman" w:hAnsi="Times New Roman" w:cs="Times New Roman"/>
          <w:bCs/>
          <w:iCs/>
          <w:sz w:val="28"/>
          <w:szCs w:val="28"/>
        </w:rPr>
        <w:t xml:space="preserve">                          </w:t>
      </w:r>
    </w:p>
    <w:p w:rsidR="00C556F7" w:rsidRPr="00C556F7" w:rsidRDefault="00C556F7" w:rsidP="00C556F7">
      <w:pPr>
        <w:jc w:val="center"/>
        <w:rPr>
          <w:rFonts w:ascii="Times New Roman" w:hAnsi="Times New Roman" w:cs="Times New Roman"/>
          <w:bCs/>
          <w:iCs/>
          <w:sz w:val="28"/>
          <w:szCs w:val="28"/>
        </w:rPr>
      </w:pPr>
      <w:r w:rsidRPr="00C556F7">
        <w:rPr>
          <w:rFonts w:ascii="Times New Roman" w:hAnsi="Times New Roman" w:cs="Times New Roman"/>
          <w:bCs/>
          <w:iCs/>
          <w:sz w:val="28"/>
          <w:szCs w:val="28"/>
        </w:rPr>
        <w:t>3. Исполнение расходной части  бюджета Быковского района.</w:t>
      </w:r>
    </w:p>
    <w:p w:rsidR="00C556F7" w:rsidRPr="00C556F7" w:rsidRDefault="00C556F7" w:rsidP="00C556F7">
      <w:pPr>
        <w:jc w:val="both"/>
        <w:rPr>
          <w:rFonts w:ascii="Times New Roman" w:hAnsi="Times New Roman" w:cs="Times New Roman"/>
          <w:sz w:val="28"/>
          <w:szCs w:val="28"/>
        </w:rPr>
      </w:pPr>
    </w:p>
    <w:p w:rsidR="00C556F7" w:rsidRPr="00C556F7" w:rsidRDefault="00C556F7" w:rsidP="00C556F7">
      <w:pPr>
        <w:widowControl w:val="0"/>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Районный бюджет Быковского муниципального района по расходам исполнен в сумме 484035,693 тыс. рублей при плане 502229,420 тыс. рублей, что составило 96,38%. </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Перечень главных распорядителей средств районного бюджета на 2018 год утвержден решением Быковской районной Думы от </w:t>
      </w:r>
      <w:r w:rsidRPr="00C556F7">
        <w:rPr>
          <w:sz w:val="28"/>
          <w:szCs w:val="28"/>
        </w:rPr>
        <w:t xml:space="preserve"> 20.12.2017г № 53/394 «О районном бюджете Быковского муниципального района на 2018 год и на плановый период 2019 и 2020 годов» </w:t>
      </w:r>
      <w:r w:rsidRPr="00C556F7">
        <w:rPr>
          <w:rFonts w:ascii="Times New Roman" w:hAnsi="Times New Roman" w:cs="Times New Roman"/>
          <w:sz w:val="28"/>
          <w:szCs w:val="28"/>
        </w:rPr>
        <w:t>в количестве шести.</w:t>
      </w:r>
    </w:p>
    <w:p w:rsidR="00C556F7" w:rsidRPr="00797A4F" w:rsidRDefault="00C556F7" w:rsidP="00C556F7">
      <w:pPr>
        <w:jc w:val="both"/>
        <w:rPr>
          <w:rFonts w:ascii="Times New Roman" w:hAnsi="Times New Roman" w:cs="Times New Roman"/>
          <w:b/>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6"/>
        <w:gridCol w:w="8397"/>
      </w:tblGrid>
      <w:tr w:rsidR="00C556F7" w:rsidRPr="00797A4F" w:rsidTr="00C42D5C">
        <w:tc>
          <w:tcPr>
            <w:tcW w:w="1526" w:type="dxa"/>
            <w:gridSpan w:val="2"/>
            <w:vAlign w:val="center"/>
          </w:tcPr>
          <w:p w:rsidR="00C556F7" w:rsidRPr="00797A4F" w:rsidRDefault="00C556F7" w:rsidP="00C42D5C">
            <w:pPr>
              <w:jc w:val="center"/>
              <w:rPr>
                <w:rFonts w:ascii="Times New Roman" w:hAnsi="Times New Roman" w:cs="Times New Roman"/>
                <w:b/>
              </w:rPr>
            </w:pPr>
            <w:r w:rsidRPr="00797A4F">
              <w:rPr>
                <w:rFonts w:ascii="Times New Roman" w:hAnsi="Times New Roman" w:cs="Times New Roman"/>
                <w:b/>
              </w:rPr>
              <w:t>Код ведомства</w:t>
            </w:r>
          </w:p>
        </w:tc>
        <w:tc>
          <w:tcPr>
            <w:tcW w:w="8397" w:type="dxa"/>
            <w:vAlign w:val="center"/>
          </w:tcPr>
          <w:p w:rsidR="00C556F7" w:rsidRPr="00797A4F" w:rsidRDefault="00C556F7" w:rsidP="00C42D5C">
            <w:pPr>
              <w:jc w:val="center"/>
              <w:rPr>
                <w:rFonts w:ascii="Times New Roman" w:hAnsi="Times New Roman" w:cs="Times New Roman"/>
                <w:b/>
              </w:rPr>
            </w:pPr>
            <w:r w:rsidRPr="00797A4F">
              <w:rPr>
                <w:rFonts w:ascii="Times New Roman" w:hAnsi="Times New Roman" w:cs="Times New Roman"/>
                <w:b/>
              </w:rPr>
              <w:t>Наименование Главных распорядителей бюджетных средств</w:t>
            </w:r>
          </w:p>
        </w:tc>
      </w:tr>
      <w:tr w:rsidR="00C556F7" w:rsidRPr="00797A4F" w:rsidTr="00C42D5C">
        <w:tc>
          <w:tcPr>
            <w:tcW w:w="1526" w:type="dxa"/>
            <w:gridSpan w:val="2"/>
            <w:vAlign w:val="center"/>
          </w:tcPr>
          <w:p w:rsidR="00C556F7" w:rsidRPr="00797A4F" w:rsidRDefault="00C556F7" w:rsidP="00C42D5C">
            <w:pPr>
              <w:jc w:val="center"/>
              <w:rPr>
                <w:rFonts w:ascii="Times New Roman" w:hAnsi="Times New Roman" w:cs="Times New Roman"/>
                <w:lang w:val="en-US"/>
              </w:rPr>
            </w:pPr>
            <w:r w:rsidRPr="00797A4F">
              <w:rPr>
                <w:rFonts w:ascii="Times New Roman" w:hAnsi="Times New Roman" w:cs="Times New Roman"/>
                <w:lang w:val="en-US"/>
              </w:rPr>
              <w:t>901</w:t>
            </w:r>
          </w:p>
        </w:tc>
        <w:tc>
          <w:tcPr>
            <w:tcW w:w="8397" w:type="dxa"/>
          </w:tcPr>
          <w:p w:rsidR="00C556F7" w:rsidRPr="00797A4F" w:rsidRDefault="00C556F7" w:rsidP="00C42D5C">
            <w:pPr>
              <w:jc w:val="both"/>
              <w:rPr>
                <w:rFonts w:ascii="Times New Roman" w:hAnsi="Times New Roman" w:cs="Times New Roman"/>
              </w:rPr>
            </w:pPr>
            <w:r w:rsidRPr="00797A4F">
              <w:rPr>
                <w:rFonts w:ascii="Times New Roman" w:hAnsi="Times New Roman" w:cs="Times New Roman"/>
              </w:rPr>
              <w:t xml:space="preserve">Быковская районная Дума </w:t>
            </w:r>
          </w:p>
        </w:tc>
      </w:tr>
      <w:tr w:rsidR="00C556F7" w:rsidRPr="00797A4F" w:rsidTr="00C42D5C">
        <w:tc>
          <w:tcPr>
            <w:tcW w:w="1526" w:type="dxa"/>
            <w:gridSpan w:val="2"/>
            <w:vAlign w:val="center"/>
          </w:tcPr>
          <w:p w:rsidR="00C556F7" w:rsidRPr="00797A4F" w:rsidRDefault="00C556F7" w:rsidP="00C42D5C">
            <w:pPr>
              <w:jc w:val="center"/>
              <w:rPr>
                <w:rFonts w:ascii="Times New Roman" w:hAnsi="Times New Roman" w:cs="Times New Roman"/>
              </w:rPr>
            </w:pPr>
            <w:r w:rsidRPr="00797A4F">
              <w:rPr>
                <w:rFonts w:ascii="Times New Roman" w:hAnsi="Times New Roman" w:cs="Times New Roman"/>
              </w:rPr>
              <w:t>902</w:t>
            </w:r>
          </w:p>
        </w:tc>
        <w:tc>
          <w:tcPr>
            <w:tcW w:w="8397" w:type="dxa"/>
            <w:vAlign w:val="center"/>
          </w:tcPr>
          <w:p w:rsidR="00C556F7" w:rsidRPr="00797A4F" w:rsidRDefault="00C556F7" w:rsidP="00C42D5C">
            <w:pPr>
              <w:rPr>
                <w:rFonts w:ascii="Times New Roman" w:hAnsi="Times New Roman" w:cs="Times New Roman"/>
              </w:rPr>
            </w:pPr>
            <w:r w:rsidRPr="00797A4F">
              <w:rPr>
                <w:rFonts w:ascii="Times New Roman" w:hAnsi="Times New Roman" w:cs="Times New Roman"/>
              </w:rPr>
              <w:t xml:space="preserve">Администрация Быковского муниципального района </w:t>
            </w:r>
          </w:p>
        </w:tc>
      </w:tr>
      <w:tr w:rsidR="00C556F7" w:rsidRPr="00797A4F" w:rsidTr="00C42D5C">
        <w:trPr>
          <w:trHeight w:val="500"/>
        </w:trPr>
        <w:tc>
          <w:tcPr>
            <w:tcW w:w="1520" w:type="dxa"/>
            <w:vAlign w:val="center"/>
          </w:tcPr>
          <w:p w:rsidR="00C556F7" w:rsidRPr="00797A4F" w:rsidRDefault="00C556F7" w:rsidP="00C42D5C">
            <w:pPr>
              <w:jc w:val="center"/>
              <w:rPr>
                <w:rFonts w:ascii="Times New Roman" w:hAnsi="Times New Roman" w:cs="Times New Roman"/>
              </w:rPr>
            </w:pPr>
            <w:r w:rsidRPr="00797A4F">
              <w:rPr>
                <w:rFonts w:ascii="Times New Roman" w:hAnsi="Times New Roman" w:cs="Times New Roman"/>
              </w:rPr>
              <w:t>912</w:t>
            </w:r>
          </w:p>
        </w:tc>
        <w:tc>
          <w:tcPr>
            <w:tcW w:w="8403" w:type="dxa"/>
            <w:gridSpan w:val="2"/>
            <w:vAlign w:val="center"/>
          </w:tcPr>
          <w:p w:rsidR="00C556F7" w:rsidRPr="00797A4F" w:rsidRDefault="00C556F7" w:rsidP="00C42D5C">
            <w:pPr>
              <w:rPr>
                <w:rFonts w:ascii="Times New Roman" w:hAnsi="Times New Roman" w:cs="Times New Roman"/>
              </w:rPr>
            </w:pPr>
            <w:r w:rsidRPr="00797A4F">
              <w:rPr>
                <w:rFonts w:ascii="Times New Roman" w:hAnsi="Times New Roman" w:cs="Times New Roman"/>
              </w:rPr>
              <w:t>Отдел по культуре, молодежной политике, спорту и туризму  администрации Быковского муниципального района</w:t>
            </w:r>
          </w:p>
        </w:tc>
      </w:tr>
      <w:tr w:rsidR="00C556F7" w:rsidRPr="00797A4F" w:rsidTr="00C42D5C">
        <w:trPr>
          <w:trHeight w:val="649"/>
        </w:trPr>
        <w:tc>
          <w:tcPr>
            <w:tcW w:w="1520" w:type="dxa"/>
            <w:vAlign w:val="center"/>
          </w:tcPr>
          <w:p w:rsidR="00C556F7" w:rsidRPr="00797A4F" w:rsidRDefault="00C556F7" w:rsidP="00C42D5C">
            <w:pPr>
              <w:jc w:val="center"/>
              <w:rPr>
                <w:rFonts w:ascii="Times New Roman" w:hAnsi="Times New Roman" w:cs="Times New Roman"/>
              </w:rPr>
            </w:pPr>
            <w:r w:rsidRPr="00797A4F">
              <w:rPr>
                <w:rFonts w:ascii="Times New Roman" w:hAnsi="Times New Roman" w:cs="Times New Roman"/>
              </w:rPr>
              <w:t>913</w:t>
            </w:r>
          </w:p>
        </w:tc>
        <w:tc>
          <w:tcPr>
            <w:tcW w:w="8403" w:type="dxa"/>
            <w:gridSpan w:val="2"/>
            <w:vAlign w:val="center"/>
          </w:tcPr>
          <w:p w:rsidR="00C556F7" w:rsidRPr="00797A4F" w:rsidRDefault="00C556F7" w:rsidP="00C42D5C">
            <w:pPr>
              <w:rPr>
                <w:rFonts w:ascii="Times New Roman" w:hAnsi="Times New Roman" w:cs="Times New Roman"/>
              </w:rPr>
            </w:pPr>
            <w:r w:rsidRPr="00797A4F">
              <w:rPr>
                <w:rFonts w:ascii="Times New Roman" w:hAnsi="Times New Roman" w:cs="Times New Roman"/>
              </w:rPr>
              <w:t>Отдел социальной сферы администрации Быковского муниципального района</w:t>
            </w:r>
          </w:p>
        </w:tc>
      </w:tr>
      <w:tr w:rsidR="00C556F7" w:rsidRPr="00797A4F" w:rsidTr="00C42D5C">
        <w:trPr>
          <w:trHeight w:val="649"/>
        </w:trPr>
        <w:tc>
          <w:tcPr>
            <w:tcW w:w="1520" w:type="dxa"/>
            <w:vAlign w:val="center"/>
          </w:tcPr>
          <w:p w:rsidR="00C556F7" w:rsidRPr="00797A4F" w:rsidRDefault="00C556F7" w:rsidP="00C42D5C">
            <w:pPr>
              <w:ind w:left="108"/>
              <w:jc w:val="center"/>
              <w:rPr>
                <w:rFonts w:ascii="Times New Roman" w:hAnsi="Times New Roman" w:cs="Times New Roman"/>
                <w:lang w:val="en-US"/>
              </w:rPr>
            </w:pPr>
            <w:r w:rsidRPr="00797A4F">
              <w:rPr>
                <w:rFonts w:ascii="Times New Roman" w:hAnsi="Times New Roman" w:cs="Times New Roman"/>
                <w:lang w:val="en-US"/>
              </w:rPr>
              <w:t>927</w:t>
            </w:r>
          </w:p>
        </w:tc>
        <w:tc>
          <w:tcPr>
            <w:tcW w:w="8403" w:type="dxa"/>
            <w:gridSpan w:val="2"/>
            <w:vAlign w:val="center"/>
          </w:tcPr>
          <w:p w:rsidR="00C556F7" w:rsidRPr="00797A4F" w:rsidRDefault="00C556F7" w:rsidP="00C42D5C">
            <w:pPr>
              <w:jc w:val="both"/>
              <w:rPr>
                <w:rFonts w:ascii="Times New Roman" w:hAnsi="Times New Roman" w:cs="Times New Roman"/>
              </w:rPr>
            </w:pPr>
            <w:r w:rsidRPr="00797A4F">
              <w:rPr>
                <w:rFonts w:ascii="Times New Roman" w:hAnsi="Times New Roman" w:cs="Times New Roman"/>
              </w:rPr>
              <w:t>Финансовый отдел администрации Быковского муниципального района</w:t>
            </w:r>
          </w:p>
        </w:tc>
      </w:tr>
      <w:tr w:rsidR="00C556F7" w:rsidRPr="00797A4F" w:rsidTr="00C42D5C">
        <w:trPr>
          <w:trHeight w:val="649"/>
        </w:trPr>
        <w:tc>
          <w:tcPr>
            <w:tcW w:w="1520" w:type="dxa"/>
            <w:vAlign w:val="center"/>
          </w:tcPr>
          <w:p w:rsidR="00C556F7" w:rsidRPr="00797A4F" w:rsidRDefault="00C556F7" w:rsidP="00C42D5C">
            <w:pPr>
              <w:ind w:left="108"/>
              <w:jc w:val="center"/>
              <w:rPr>
                <w:rFonts w:ascii="Times New Roman" w:hAnsi="Times New Roman" w:cs="Times New Roman"/>
                <w:lang w:val="en-US"/>
              </w:rPr>
            </w:pPr>
            <w:r w:rsidRPr="00797A4F">
              <w:rPr>
                <w:rFonts w:ascii="Times New Roman" w:hAnsi="Times New Roman" w:cs="Times New Roman"/>
                <w:lang w:val="en-US"/>
              </w:rPr>
              <w:t>931</w:t>
            </w:r>
          </w:p>
        </w:tc>
        <w:tc>
          <w:tcPr>
            <w:tcW w:w="8403" w:type="dxa"/>
            <w:gridSpan w:val="2"/>
            <w:vAlign w:val="center"/>
          </w:tcPr>
          <w:p w:rsidR="00C556F7" w:rsidRPr="00797A4F" w:rsidRDefault="00C556F7" w:rsidP="00C42D5C">
            <w:pPr>
              <w:jc w:val="both"/>
              <w:rPr>
                <w:rFonts w:ascii="Times New Roman" w:hAnsi="Times New Roman" w:cs="Times New Roman"/>
              </w:rPr>
            </w:pPr>
            <w:r w:rsidRPr="00797A4F">
              <w:rPr>
                <w:rFonts w:ascii="Times New Roman" w:hAnsi="Times New Roman" w:cs="Times New Roman"/>
              </w:rPr>
              <w:t>Контрольно-счетная палата Быковского муниципального района</w:t>
            </w:r>
          </w:p>
        </w:tc>
      </w:tr>
    </w:tbl>
    <w:p w:rsidR="00C556F7" w:rsidRPr="00797A4F" w:rsidRDefault="00C556F7" w:rsidP="00C556F7">
      <w:pPr>
        <w:pStyle w:val="a6"/>
        <w:ind w:firstLine="567"/>
        <w:jc w:val="both"/>
        <w:rPr>
          <w:rFonts w:ascii="Times New Roman" w:hAnsi="Times New Roman" w:cs="Times New Roman"/>
          <w:sz w:val="24"/>
          <w:szCs w:val="24"/>
        </w:rPr>
      </w:pPr>
    </w:p>
    <w:p w:rsidR="00C556F7" w:rsidRPr="00C556F7" w:rsidRDefault="00C556F7" w:rsidP="00C556F7">
      <w:pPr>
        <w:pStyle w:val="a6"/>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Проведена проверка и анализ исполнения бюджета Быковского муниципального района по разделам функциональной классификации и видам расходов. </w:t>
      </w:r>
    </w:p>
    <w:p w:rsidR="00C556F7" w:rsidRPr="00C556F7" w:rsidRDefault="00C556F7" w:rsidP="00C556F7">
      <w:pPr>
        <w:pStyle w:val="a6"/>
        <w:ind w:firstLine="567"/>
        <w:jc w:val="both"/>
        <w:rPr>
          <w:rFonts w:ascii="Times New Roman" w:hAnsi="Times New Roman" w:cs="Times New Roman"/>
          <w:sz w:val="28"/>
          <w:szCs w:val="28"/>
        </w:rPr>
      </w:pPr>
      <w:r w:rsidRPr="00C556F7">
        <w:rPr>
          <w:rFonts w:ascii="Times New Roman" w:hAnsi="Times New Roman" w:cs="Times New Roman"/>
          <w:sz w:val="28"/>
          <w:szCs w:val="28"/>
        </w:rPr>
        <w:t>Анализ расходов бюджета Быковского муниципального района за 2018 год по разделам и подразделам представлен в Приложении № 2.</w:t>
      </w:r>
    </w:p>
    <w:p w:rsidR="00C556F7" w:rsidRPr="00C556F7" w:rsidRDefault="00C556F7" w:rsidP="00C556F7">
      <w:pPr>
        <w:jc w:val="center"/>
        <w:rPr>
          <w:rFonts w:ascii="Times New Roman" w:hAnsi="Times New Roman" w:cs="Times New Roman"/>
          <w:sz w:val="28"/>
          <w:szCs w:val="28"/>
          <w:u w:val="single"/>
        </w:rPr>
      </w:pPr>
    </w:p>
    <w:p w:rsidR="00C556F7" w:rsidRPr="00C556F7" w:rsidRDefault="00C556F7" w:rsidP="00C556F7">
      <w:pPr>
        <w:jc w:val="center"/>
        <w:rPr>
          <w:rFonts w:ascii="Times New Roman" w:hAnsi="Times New Roman" w:cs="Times New Roman"/>
          <w:sz w:val="28"/>
          <w:szCs w:val="28"/>
          <w:u w:val="single"/>
        </w:rPr>
      </w:pPr>
      <w:r w:rsidRPr="00C556F7">
        <w:rPr>
          <w:rFonts w:ascii="Times New Roman" w:hAnsi="Times New Roman" w:cs="Times New Roman"/>
          <w:sz w:val="28"/>
          <w:szCs w:val="28"/>
          <w:u w:val="single"/>
        </w:rPr>
        <w:t>Раздел 0100 «Общегосударственные расходы»</w:t>
      </w:r>
    </w:p>
    <w:p w:rsidR="00C556F7" w:rsidRPr="00C556F7" w:rsidRDefault="00C556F7" w:rsidP="00C556F7">
      <w:pPr>
        <w:jc w:val="both"/>
        <w:rPr>
          <w:rFonts w:ascii="Times New Roman" w:hAnsi="Times New Roman" w:cs="Times New Roman"/>
          <w:sz w:val="28"/>
          <w:szCs w:val="28"/>
        </w:rPr>
      </w:pPr>
    </w:p>
    <w:p w:rsidR="00C556F7" w:rsidRPr="00C556F7" w:rsidRDefault="00C556F7" w:rsidP="00C556F7">
      <w:pPr>
        <w:pStyle w:val="a6"/>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Бюджетные назначения, утвержденные в сумме 62426,201 тыс. рублей исполнены в сумме 59448,119 тыс. рублей, или на 95,23 %. </w:t>
      </w:r>
    </w:p>
    <w:p w:rsidR="00C556F7" w:rsidRPr="00C556F7" w:rsidRDefault="00C556F7" w:rsidP="00C556F7">
      <w:pPr>
        <w:pStyle w:val="a6"/>
        <w:ind w:firstLine="567"/>
        <w:jc w:val="both"/>
        <w:rPr>
          <w:rFonts w:ascii="Times New Roman" w:hAnsi="Times New Roman" w:cs="Times New Roman"/>
          <w:sz w:val="28"/>
          <w:szCs w:val="28"/>
        </w:rPr>
      </w:pPr>
      <w:r w:rsidRPr="00C556F7">
        <w:rPr>
          <w:rFonts w:ascii="Times New Roman" w:hAnsi="Times New Roman" w:cs="Times New Roman"/>
          <w:sz w:val="28"/>
          <w:szCs w:val="28"/>
        </w:rPr>
        <w:t>В том числе по подразделам:</w:t>
      </w:r>
    </w:p>
    <w:p w:rsidR="00C556F7" w:rsidRPr="00797A4F" w:rsidRDefault="00C556F7" w:rsidP="00C556F7">
      <w:pPr>
        <w:rPr>
          <w:rFonts w:ascii="Times New Roman" w:hAnsi="Times New Roman" w:cs="Times New Roman"/>
        </w:rPr>
      </w:pPr>
      <w:r w:rsidRPr="00797A4F">
        <w:rPr>
          <w:rFonts w:ascii="Times New Roman" w:hAnsi="Times New Roman" w:cs="Times New Roman"/>
        </w:rPr>
        <w:t xml:space="preserve">                                                                                                                                                  </w:t>
      </w:r>
      <w:proofErr w:type="spellStart"/>
      <w:r w:rsidRPr="00797A4F">
        <w:rPr>
          <w:rFonts w:ascii="Times New Roman" w:hAnsi="Times New Roman" w:cs="Times New Roman"/>
        </w:rPr>
        <w:t>тыс</w:t>
      </w:r>
      <w:proofErr w:type="gramStart"/>
      <w:r w:rsidRPr="00797A4F">
        <w:rPr>
          <w:rFonts w:ascii="Times New Roman" w:hAnsi="Times New Roman" w:cs="Times New Roman"/>
        </w:rPr>
        <w:t>.р</w:t>
      </w:r>
      <w:proofErr w:type="gramEnd"/>
      <w:r w:rsidRPr="00797A4F">
        <w:rPr>
          <w:rFonts w:ascii="Times New Roman" w:hAnsi="Times New Roman" w:cs="Times New Roman"/>
        </w:rPr>
        <w:t>ублей</w:t>
      </w:r>
      <w:proofErr w:type="spellEnd"/>
      <w:r w:rsidRPr="00797A4F">
        <w:rPr>
          <w:rFonts w:ascii="Times New Roman" w:hAnsi="Times New Roman" w:cs="Times New Roman"/>
        </w:rPr>
        <w:t>.</w:t>
      </w:r>
    </w:p>
    <w:p w:rsidR="00C556F7" w:rsidRPr="00797A4F" w:rsidRDefault="00C556F7" w:rsidP="00C556F7">
      <w:pPr>
        <w:rPr>
          <w:rFonts w:ascii="Times New Roman" w:hAnsi="Times New Roman" w:cs="Times New Roman"/>
        </w:rPr>
      </w:pPr>
    </w:p>
    <w:tbl>
      <w:tblPr>
        <w:tblW w:w="1009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4787"/>
        <w:gridCol w:w="1209"/>
        <w:gridCol w:w="1108"/>
        <w:gridCol w:w="1080"/>
        <w:gridCol w:w="1103"/>
      </w:tblGrid>
      <w:tr w:rsidR="00C556F7" w:rsidRPr="00797A4F" w:rsidTr="00C42D5C">
        <w:trPr>
          <w:trHeight w:val="489"/>
        </w:trPr>
        <w:tc>
          <w:tcPr>
            <w:tcW w:w="808" w:type="dxa"/>
            <w:vMerge w:val="restart"/>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Раздел, подраздел.</w:t>
            </w:r>
          </w:p>
        </w:tc>
        <w:tc>
          <w:tcPr>
            <w:tcW w:w="4787" w:type="dxa"/>
            <w:vMerge w:val="restart"/>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 Наименование расходов с указанием главного распорядителя средств</w:t>
            </w:r>
          </w:p>
        </w:tc>
        <w:tc>
          <w:tcPr>
            <w:tcW w:w="1209" w:type="dxa"/>
            <w:vMerge w:val="restart"/>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Утверждено решением о  бюджете</w:t>
            </w:r>
          </w:p>
        </w:tc>
        <w:tc>
          <w:tcPr>
            <w:tcW w:w="1108" w:type="dxa"/>
            <w:vMerge w:val="restart"/>
            <w:noWrap/>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Исполнено</w:t>
            </w:r>
          </w:p>
        </w:tc>
        <w:tc>
          <w:tcPr>
            <w:tcW w:w="2183" w:type="dxa"/>
            <w:gridSpan w:val="2"/>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Исполнен</w:t>
            </w:r>
            <w:proofErr w:type="gramStart"/>
            <w:r w:rsidRPr="00797A4F">
              <w:rPr>
                <w:rFonts w:ascii="Times New Roman" w:hAnsi="Times New Roman" w:cs="Times New Roman"/>
                <w:b/>
                <w:bCs/>
                <w:sz w:val="18"/>
                <w:szCs w:val="18"/>
              </w:rPr>
              <w:t>о(</w:t>
            </w:r>
            <w:proofErr w:type="spellStart"/>
            <w:proofErr w:type="gramEnd"/>
            <w:r w:rsidRPr="00797A4F">
              <w:rPr>
                <w:rFonts w:ascii="Times New Roman" w:hAnsi="Times New Roman" w:cs="Times New Roman"/>
                <w:b/>
                <w:bCs/>
                <w:sz w:val="18"/>
                <w:szCs w:val="18"/>
              </w:rPr>
              <w:t>неисполне</w:t>
            </w:r>
            <w:proofErr w:type="spellEnd"/>
            <w:r w:rsidRPr="00797A4F">
              <w:rPr>
                <w:rFonts w:ascii="Times New Roman" w:hAnsi="Times New Roman" w:cs="Times New Roman"/>
                <w:b/>
                <w:bCs/>
                <w:sz w:val="18"/>
                <w:szCs w:val="18"/>
              </w:rPr>
              <w:t>-но) к бюджетным назначениям</w:t>
            </w:r>
          </w:p>
        </w:tc>
      </w:tr>
      <w:tr w:rsidR="00C556F7" w:rsidRPr="00797A4F" w:rsidTr="00C42D5C">
        <w:trPr>
          <w:trHeight w:val="235"/>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1209"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11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1080"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 </w:t>
            </w:r>
          </w:p>
        </w:tc>
        <w:tc>
          <w:tcPr>
            <w:tcW w:w="1103"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тыс. рублей</w:t>
            </w:r>
          </w:p>
        </w:tc>
      </w:tr>
      <w:tr w:rsidR="00C556F7" w:rsidRPr="00797A4F" w:rsidTr="00C42D5C">
        <w:trPr>
          <w:trHeight w:val="330"/>
        </w:trPr>
        <w:tc>
          <w:tcPr>
            <w:tcW w:w="808" w:type="dxa"/>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0100</w:t>
            </w:r>
          </w:p>
        </w:tc>
        <w:tc>
          <w:tcPr>
            <w:tcW w:w="478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Общегосударственные вопросы - всего </w:t>
            </w:r>
          </w:p>
        </w:tc>
        <w:tc>
          <w:tcPr>
            <w:tcW w:w="1209"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54732,839</w:t>
            </w:r>
          </w:p>
        </w:tc>
        <w:tc>
          <w:tcPr>
            <w:tcW w:w="1108"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52385,446</w:t>
            </w:r>
          </w:p>
        </w:tc>
        <w:tc>
          <w:tcPr>
            <w:tcW w:w="1080"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95,71</w:t>
            </w:r>
          </w:p>
        </w:tc>
        <w:tc>
          <w:tcPr>
            <w:tcW w:w="1103"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2347,393</w:t>
            </w:r>
          </w:p>
        </w:tc>
      </w:tr>
      <w:tr w:rsidR="00C556F7" w:rsidRPr="00797A4F" w:rsidTr="00C42D5C">
        <w:trPr>
          <w:trHeight w:val="283"/>
        </w:trPr>
        <w:tc>
          <w:tcPr>
            <w:tcW w:w="808"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0102</w:t>
            </w:r>
          </w:p>
        </w:tc>
        <w:tc>
          <w:tcPr>
            <w:tcW w:w="478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Функционирование высшего должностного лица субъекта РФ и муниципального образования </w:t>
            </w:r>
          </w:p>
        </w:tc>
        <w:tc>
          <w:tcPr>
            <w:tcW w:w="1209"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1017,877</w:t>
            </w:r>
          </w:p>
        </w:tc>
        <w:tc>
          <w:tcPr>
            <w:tcW w:w="1108"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1017,877</w:t>
            </w:r>
          </w:p>
        </w:tc>
        <w:tc>
          <w:tcPr>
            <w:tcW w:w="1080"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100,00</w:t>
            </w:r>
          </w:p>
        </w:tc>
        <w:tc>
          <w:tcPr>
            <w:tcW w:w="1103"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0,000</w:t>
            </w:r>
          </w:p>
        </w:tc>
      </w:tr>
      <w:tr w:rsidR="00C556F7" w:rsidRPr="00797A4F" w:rsidTr="00C42D5C">
        <w:trPr>
          <w:trHeight w:val="180"/>
        </w:trPr>
        <w:tc>
          <w:tcPr>
            <w:tcW w:w="808" w:type="dxa"/>
            <w:vMerge/>
            <w:vAlign w:val="center"/>
          </w:tcPr>
          <w:p w:rsidR="00C556F7" w:rsidRPr="00797A4F" w:rsidRDefault="00C556F7" w:rsidP="00C42D5C">
            <w:pPr>
              <w:jc w:val="both"/>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Быковская районная Дума  (код ведомства 901)</w:t>
            </w:r>
          </w:p>
        </w:tc>
        <w:tc>
          <w:tcPr>
            <w:tcW w:w="1209" w:type="dxa"/>
            <w:vMerge/>
            <w:vAlign w:val="bottom"/>
          </w:tcPr>
          <w:p w:rsidR="00C556F7" w:rsidRPr="00797A4F" w:rsidRDefault="00C556F7" w:rsidP="00C42D5C">
            <w:pPr>
              <w:jc w:val="right"/>
              <w:rPr>
                <w:rFonts w:ascii="Times New Roman" w:hAnsi="Times New Roman" w:cs="Times New Roman"/>
                <w:bCs/>
                <w:sz w:val="18"/>
                <w:szCs w:val="18"/>
              </w:rPr>
            </w:pPr>
          </w:p>
        </w:tc>
        <w:tc>
          <w:tcPr>
            <w:tcW w:w="1108" w:type="dxa"/>
            <w:vMerge/>
            <w:vAlign w:val="bottom"/>
          </w:tcPr>
          <w:p w:rsidR="00C556F7" w:rsidRPr="00797A4F" w:rsidRDefault="00C556F7" w:rsidP="00C42D5C">
            <w:pPr>
              <w:jc w:val="right"/>
              <w:rPr>
                <w:rFonts w:ascii="Times New Roman" w:hAnsi="Times New Roman" w:cs="Times New Roman"/>
                <w:bCs/>
                <w:sz w:val="18"/>
                <w:szCs w:val="18"/>
              </w:rPr>
            </w:pPr>
          </w:p>
        </w:tc>
        <w:tc>
          <w:tcPr>
            <w:tcW w:w="1080" w:type="dxa"/>
            <w:vMerge/>
            <w:vAlign w:val="bottom"/>
          </w:tcPr>
          <w:p w:rsidR="00C556F7" w:rsidRPr="00797A4F" w:rsidRDefault="00C556F7" w:rsidP="00C42D5C">
            <w:pPr>
              <w:autoSpaceDE/>
              <w:autoSpaceDN/>
              <w:adjustRightInd/>
              <w:jc w:val="right"/>
              <w:rPr>
                <w:rFonts w:ascii="Times New Roman" w:hAnsi="Times New Roman" w:cs="Times New Roman"/>
                <w:bCs/>
                <w:sz w:val="18"/>
                <w:szCs w:val="18"/>
              </w:rPr>
            </w:pPr>
          </w:p>
        </w:tc>
        <w:tc>
          <w:tcPr>
            <w:tcW w:w="1103" w:type="dxa"/>
            <w:vMerge/>
            <w:vAlign w:val="bottom"/>
          </w:tcPr>
          <w:p w:rsidR="00C556F7" w:rsidRPr="00797A4F" w:rsidRDefault="00C556F7" w:rsidP="00C42D5C">
            <w:pPr>
              <w:autoSpaceDE/>
              <w:autoSpaceDN/>
              <w:adjustRightInd/>
              <w:jc w:val="right"/>
              <w:rPr>
                <w:rFonts w:ascii="Times New Roman" w:hAnsi="Times New Roman" w:cs="Times New Roman"/>
                <w:bCs/>
                <w:sz w:val="18"/>
                <w:szCs w:val="18"/>
              </w:rPr>
            </w:pPr>
          </w:p>
        </w:tc>
      </w:tr>
      <w:tr w:rsidR="00C556F7" w:rsidRPr="00797A4F" w:rsidTr="00C42D5C">
        <w:trPr>
          <w:trHeight w:val="338"/>
        </w:trPr>
        <w:tc>
          <w:tcPr>
            <w:tcW w:w="808"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0104</w:t>
            </w:r>
          </w:p>
        </w:tc>
        <w:tc>
          <w:tcPr>
            <w:tcW w:w="478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Функционирование Правительства РФ, высших исполнительных органов государственной власти субъектов РФ, местных администраций</w:t>
            </w:r>
            <w:proofErr w:type="gramStart"/>
            <w:r w:rsidRPr="00797A4F">
              <w:rPr>
                <w:rFonts w:ascii="Times New Roman" w:hAnsi="Times New Roman" w:cs="Times New Roman"/>
                <w:b/>
                <w:bCs/>
                <w:sz w:val="18"/>
                <w:szCs w:val="18"/>
              </w:rPr>
              <w:t xml:space="preserve"> ,</w:t>
            </w:r>
            <w:proofErr w:type="gramEnd"/>
            <w:r w:rsidRPr="00797A4F">
              <w:rPr>
                <w:rFonts w:ascii="Times New Roman" w:hAnsi="Times New Roman" w:cs="Times New Roman"/>
                <w:b/>
                <w:bCs/>
                <w:sz w:val="18"/>
                <w:szCs w:val="18"/>
              </w:rPr>
              <w:t xml:space="preserve"> в </w:t>
            </w:r>
            <w:proofErr w:type="spellStart"/>
            <w:r w:rsidRPr="00797A4F">
              <w:rPr>
                <w:rFonts w:ascii="Times New Roman" w:hAnsi="Times New Roman" w:cs="Times New Roman"/>
                <w:b/>
                <w:bCs/>
                <w:sz w:val="18"/>
                <w:szCs w:val="18"/>
              </w:rPr>
              <w:t>т.ч</w:t>
            </w:r>
            <w:proofErr w:type="spellEnd"/>
            <w:r w:rsidRPr="00797A4F">
              <w:rPr>
                <w:rFonts w:ascii="Times New Roman" w:hAnsi="Times New Roman" w:cs="Times New Roman"/>
                <w:b/>
                <w:bCs/>
                <w:sz w:val="18"/>
                <w:szCs w:val="18"/>
              </w:rPr>
              <w:t>.:</w:t>
            </w:r>
          </w:p>
        </w:tc>
        <w:tc>
          <w:tcPr>
            <w:tcW w:w="1209"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29594,178</w:t>
            </w:r>
          </w:p>
        </w:tc>
        <w:tc>
          <w:tcPr>
            <w:tcW w:w="1108"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28172,835</w:t>
            </w:r>
          </w:p>
        </w:tc>
        <w:tc>
          <w:tcPr>
            <w:tcW w:w="1080"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95,20</w:t>
            </w:r>
          </w:p>
        </w:tc>
        <w:tc>
          <w:tcPr>
            <w:tcW w:w="1103"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1421,343</w:t>
            </w:r>
          </w:p>
        </w:tc>
      </w:tr>
      <w:tr w:rsidR="00C556F7" w:rsidRPr="00797A4F" w:rsidTr="00C42D5C">
        <w:trPr>
          <w:trHeight w:val="182"/>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администрация района (код ведомства 902)</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26233,778</w:t>
            </w:r>
          </w:p>
        </w:tc>
        <w:tc>
          <w:tcPr>
            <w:tcW w:w="1108"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25043,262</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95,46</w:t>
            </w:r>
          </w:p>
        </w:tc>
        <w:tc>
          <w:tcPr>
            <w:tcW w:w="1103"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1190,516</w:t>
            </w:r>
          </w:p>
        </w:tc>
      </w:tr>
      <w:tr w:rsidR="00C556F7" w:rsidRPr="00797A4F" w:rsidTr="00C42D5C">
        <w:trPr>
          <w:trHeight w:val="237"/>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по культуре, молодежной политике, спорту и туризму (код ведомства 912)</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1300,000</w:t>
            </w:r>
          </w:p>
        </w:tc>
        <w:tc>
          <w:tcPr>
            <w:tcW w:w="1108"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1088,736</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83,75</w:t>
            </w:r>
          </w:p>
        </w:tc>
        <w:tc>
          <w:tcPr>
            <w:tcW w:w="1103"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211,264</w:t>
            </w:r>
          </w:p>
        </w:tc>
      </w:tr>
      <w:tr w:rsidR="00C556F7" w:rsidRPr="00797A4F" w:rsidTr="00C42D5C">
        <w:trPr>
          <w:trHeight w:val="237"/>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социальной сфер</w:t>
            </w:r>
            <w:proofErr w:type="gramStart"/>
            <w:r w:rsidRPr="00797A4F">
              <w:rPr>
                <w:rFonts w:ascii="Times New Roman" w:hAnsi="Times New Roman" w:cs="Times New Roman"/>
                <w:i/>
                <w:iCs/>
                <w:sz w:val="18"/>
                <w:szCs w:val="18"/>
              </w:rPr>
              <w:t>ы(</w:t>
            </w:r>
            <w:proofErr w:type="gramEnd"/>
            <w:r w:rsidRPr="00797A4F">
              <w:rPr>
                <w:rFonts w:ascii="Times New Roman" w:hAnsi="Times New Roman" w:cs="Times New Roman"/>
                <w:i/>
                <w:iCs/>
                <w:sz w:val="18"/>
                <w:szCs w:val="18"/>
              </w:rPr>
              <w:t xml:space="preserve">код ведомства 913) </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2060,400</w:t>
            </w:r>
          </w:p>
        </w:tc>
        <w:tc>
          <w:tcPr>
            <w:tcW w:w="1108"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2040,837</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99,05</w:t>
            </w:r>
          </w:p>
        </w:tc>
        <w:tc>
          <w:tcPr>
            <w:tcW w:w="1103"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19,563</w:t>
            </w:r>
          </w:p>
        </w:tc>
      </w:tr>
      <w:tr w:rsidR="00C556F7" w:rsidRPr="00797A4F" w:rsidTr="00C42D5C">
        <w:trPr>
          <w:trHeight w:val="486"/>
        </w:trPr>
        <w:tc>
          <w:tcPr>
            <w:tcW w:w="808"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0106</w:t>
            </w:r>
          </w:p>
        </w:tc>
        <w:tc>
          <w:tcPr>
            <w:tcW w:w="478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09"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7399,433</w:t>
            </w:r>
          </w:p>
        </w:tc>
        <w:tc>
          <w:tcPr>
            <w:tcW w:w="1108"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7393,846</w:t>
            </w:r>
          </w:p>
        </w:tc>
        <w:tc>
          <w:tcPr>
            <w:tcW w:w="1080"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99,92</w:t>
            </w:r>
          </w:p>
        </w:tc>
        <w:tc>
          <w:tcPr>
            <w:tcW w:w="1103"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5,587</w:t>
            </w:r>
          </w:p>
        </w:tc>
      </w:tr>
      <w:tr w:rsidR="00C556F7" w:rsidRPr="00797A4F" w:rsidTr="00C42D5C">
        <w:trPr>
          <w:trHeight w:val="188"/>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финансовый отдел (код ведомства 927)</w:t>
            </w:r>
          </w:p>
        </w:tc>
        <w:tc>
          <w:tcPr>
            <w:tcW w:w="1209"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5871,989</w:t>
            </w:r>
          </w:p>
        </w:tc>
        <w:tc>
          <w:tcPr>
            <w:tcW w:w="1108"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5866,989</w:t>
            </w:r>
          </w:p>
        </w:tc>
        <w:tc>
          <w:tcPr>
            <w:tcW w:w="1080"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99,92</w:t>
            </w:r>
          </w:p>
        </w:tc>
        <w:tc>
          <w:tcPr>
            <w:tcW w:w="1103"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5,000</w:t>
            </w:r>
          </w:p>
        </w:tc>
      </w:tr>
      <w:tr w:rsidR="00C556F7" w:rsidRPr="00797A4F" w:rsidTr="00C42D5C">
        <w:trPr>
          <w:trHeight w:val="188"/>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контрольно-счетная палата (код ведомства 931)</w:t>
            </w:r>
          </w:p>
        </w:tc>
        <w:tc>
          <w:tcPr>
            <w:tcW w:w="1209"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1527,444</w:t>
            </w:r>
          </w:p>
        </w:tc>
        <w:tc>
          <w:tcPr>
            <w:tcW w:w="1108"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1526,857</w:t>
            </w:r>
          </w:p>
        </w:tc>
        <w:tc>
          <w:tcPr>
            <w:tcW w:w="1080"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99,96</w:t>
            </w:r>
          </w:p>
        </w:tc>
        <w:tc>
          <w:tcPr>
            <w:tcW w:w="1103" w:type="dxa"/>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0,587</w:t>
            </w:r>
          </w:p>
        </w:tc>
      </w:tr>
      <w:tr w:rsidR="00C556F7" w:rsidRPr="00797A4F" w:rsidTr="00C42D5C">
        <w:trPr>
          <w:trHeight w:val="198"/>
        </w:trPr>
        <w:tc>
          <w:tcPr>
            <w:tcW w:w="808" w:type="dxa"/>
            <w:vMerge w:val="restart"/>
            <w:noWrap/>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0111</w:t>
            </w:r>
          </w:p>
        </w:tc>
        <w:tc>
          <w:tcPr>
            <w:tcW w:w="4787" w:type="dxa"/>
            <w:shd w:val="clear" w:color="auto" w:fill="FFFFFF"/>
            <w:vAlign w:val="bottom"/>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Резервные фонды, в </w:t>
            </w:r>
            <w:proofErr w:type="spellStart"/>
            <w:r w:rsidRPr="00797A4F">
              <w:rPr>
                <w:rFonts w:ascii="Times New Roman" w:hAnsi="Times New Roman" w:cs="Times New Roman"/>
                <w:b/>
                <w:bCs/>
                <w:sz w:val="18"/>
                <w:szCs w:val="18"/>
              </w:rPr>
              <w:t>т.ч</w:t>
            </w:r>
            <w:proofErr w:type="spellEnd"/>
            <w:r w:rsidRPr="00797A4F">
              <w:rPr>
                <w:rFonts w:ascii="Times New Roman" w:hAnsi="Times New Roman" w:cs="Times New Roman"/>
                <w:b/>
                <w:bCs/>
                <w:sz w:val="18"/>
                <w:szCs w:val="18"/>
              </w:rPr>
              <w:t>.:</w:t>
            </w:r>
          </w:p>
        </w:tc>
        <w:tc>
          <w:tcPr>
            <w:tcW w:w="1209"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75,000</w:t>
            </w:r>
          </w:p>
        </w:tc>
        <w:tc>
          <w:tcPr>
            <w:tcW w:w="1108"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0,000</w:t>
            </w:r>
          </w:p>
        </w:tc>
        <w:tc>
          <w:tcPr>
            <w:tcW w:w="1080"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0,00</w:t>
            </w:r>
          </w:p>
        </w:tc>
        <w:tc>
          <w:tcPr>
            <w:tcW w:w="1103"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0,000</w:t>
            </w:r>
          </w:p>
        </w:tc>
      </w:tr>
      <w:tr w:rsidR="00C556F7" w:rsidRPr="00797A4F" w:rsidTr="00C42D5C">
        <w:trPr>
          <w:trHeight w:val="198"/>
        </w:trPr>
        <w:tc>
          <w:tcPr>
            <w:tcW w:w="808" w:type="dxa"/>
            <w:vMerge/>
            <w:noWrap/>
          </w:tcPr>
          <w:p w:rsidR="00C556F7" w:rsidRPr="00797A4F" w:rsidRDefault="00C556F7" w:rsidP="00C42D5C">
            <w:pPr>
              <w:jc w:val="both"/>
              <w:rPr>
                <w:rFonts w:ascii="Times New Roman" w:hAnsi="Times New Roman" w:cs="Times New Roman"/>
                <w:b/>
                <w:bCs/>
                <w:sz w:val="18"/>
                <w:szCs w:val="18"/>
              </w:rPr>
            </w:pPr>
          </w:p>
        </w:tc>
        <w:tc>
          <w:tcPr>
            <w:tcW w:w="4787" w:type="dxa"/>
            <w:shd w:val="clear" w:color="auto" w:fill="FFFFFF"/>
            <w:vAlign w:val="bottom"/>
          </w:tcPr>
          <w:p w:rsidR="00C556F7" w:rsidRPr="00797A4F" w:rsidRDefault="00C556F7" w:rsidP="00C42D5C">
            <w:pPr>
              <w:jc w:val="both"/>
              <w:rPr>
                <w:rFonts w:ascii="Times New Roman" w:hAnsi="Times New Roman" w:cs="Times New Roman"/>
                <w:bCs/>
                <w:i/>
                <w:sz w:val="18"/>
                <w:szCs w:val="18"/>
              </w:rPr>
            </w:pPr>
            <w:r w:rsidRPr="00797A4F">
              <w:rPr>
                <w:rFonts w:ascii="Times New Roman" w:hAnsi="Times New Roman" w:cs="Times New Roman"/>
                <w:i/>
                <w:iCs/>
                <w:sz w:val="18"/>
                <w:szCs w:val="18"/>
              </w:rPr>
              <w:t>администрация района (код ведомства 902)</w:t>
            </w:r>
          </w:p>
        </w:tc>
        <w:tc>
          <w:tcPr>
            <w:tcW w:w="1209" w:type="dxa"/>
            <w:vMerge/>
            <w:noWrap/>
            <w:vAlign w:val="bottom"/>
          </w:tcPr>
          <w:p w:rsidR="00C556F7" w:rsidRPr="00797A4F" w:rsidRDefault="00C556F7" w:rsidP="00C42D5C">
            <w:pPr>
              <w:jc w:val="right"/>
              <w:rPr>
                <w:rFonts w:ascii="Times New Roman" w:hAnsi="Times New Roman" w:cs="Times New Roman"/>
                <w:bCs/>
                <w:i/>
                <w:sz w:val="18"/>
                <w:szCs w:val="18"/>
              </w:rPr>
            </w:pPr>
          </w:p>
        </w:tc>
        <w:tc>
          <w:tcPr>
            <w:tcW w:w="1108" w:type="dxa"/>
            <w:vMerge/>
            <w:noWrap/>
            <w:vAlign w:val="bottom"/>
          </w:tcPr>
          <w:p w:rsidR="00C556F7" w:rsidRPr="00797A4F" w:rsidRDefault="00C556F7" w:rsidP="00C42D5C">
            <w:pPr>
              <w:jc w:val="right"/>
              <w:rPr>
                <w:rFonts w:ascii="Times New Roman" w:hAnsi="Times New Roman" w:cs="Times New Roman"/>
                <w:bCs/>
                <w:i/>
                <w:sz w:val="18"/>
                <w:szCs w:val="18"/>
              </w:rPr>
            </w:pPr>
          </w:p>
        </w:tc>
        <w:tc>
          <w:tcPr>
            <w:tcW w:w="1080" w:type="dxa"/>
            <w:vMerge/>
            <w:noWrap/>
            <w:vAlign w:val="bottom"/>
          </w:tcPr>
          <w:p w:rsidR="00C556F7" w:rsidRPr="00797A4F" w:rsidRDefault="00C556F7" w:rsidP="00C42D5C">
            <w:pPr>
              <w:jc w:val="right"/>
              <w:rPr>
                <w:rFonts w:ascii="Times New Roman" w:hAnsi="Times New Roman" w:cs="Times New Roman"/>
                <w:bCs/>
                <w:i/>
                <w:sz w:val="18"/>
                <w:szCs w:val="18"/>
              </w:rPr>
            </w:pPr>
          </w:p>
        </w:tc>
        <w:tc>
          <w:tcPr>
            <w:tcW w:w="1103" w:type="dxa"/>
            <w:vMerge/>
            <w:noWrap/>
            <w:vAlign w:val="bottom"/>
          </w:tcPr>
          <w:p w:rsidR="00C556F7" w:rsidRPr="00797A4F" w:rsidRDefault="00C556F7" w:rsidP="00C42D5C">
            <w:pPr>
              <w:jc w:val="right"/>
              <w:rPr>
                <w:rFonts w:ascii="Times New Roman" w:hAnsi="Times New Roman" w:cs="Times New Roman"/>
                <w:bCs/>
                <w:i/>
                <w:sz w:val="18"/>
                <w:szCs w:val="18"/>
              </w:rPr>
            </w:pPr>
          </w:p>
        </w:tc>
      </w:tr>
      <w:tr w:rsidR="00C556F7" w:rsidRPr="00797A4F" w:rsidTr="00C42D5C">
        <w:trPr>
          <w:trHeight w:val="198"/>
        </w:trPr>
        <w:tc>
          <w:tcPr>
            <w:tcW w:w="808"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0113</w:t>
            </w:r>
          </w:p>
        </w:tc>
        <w:tc>
          <w:tcPr>
            <w:tcW w:w="4787" w:type="dxa"/>
            <w:shd w:val="clear" w:color="auto" w:fill="FFFFFF"/>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Другие общегосударственные вопросы, в </w:t>
            </w:r>
            <w:proofErr w:type="spellStart"/>
            <w:r w:rsidRPr="00797A4F">
              <w:rPr>
                <w:rFonts w:ascii="Times New Roman" w:hAnsi="Times New Roman" w:cs="Times New Roman"/>
                <w:b/>
                <w:bCs/>
                <w:sz w:val="18"/>
                <w:szCs w:val="18"/>
              </w:rPr>
              <w:t>т.ч</w:t>
            </w:r>
            <w:proofErr w:type="spellEnd"/>
            <w:r w:rsidRPr="00797A4F">
              <w:rPr>
                <w:rFonts w:ascii="Times New Roman" w:hAnsi="Times New Roman" w:cs="Times New Roman"/>
                <w:b/>
                <w:bCs/>
                <w:sz w:val="18"/>
                <w:szCs w:val="18"/>
              </w:rPr>
              <w:t>.:</w:t>
            </w:r>
          </w:p>
        </w:tc>
        <w:tc>
          <w:tcPr>
            <w:tcW w:w="1209"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24299,213</w:t>
            </w:r>
          </w:p>
        </w:tc>
        <w:tc>
          <w:tcPr>
            <w:tcW w:w="1108"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22823,561</w:t>
            </w:r>
          </w:p>
        </w:tc>
        <w:tc>
          <w:tcPr>
            <w:tcW w:w="1080"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93,93</w:t>
            </w:r>
          </w:p>
        </w:tc>
        <w:tc>
          <w:tcPr>
            <w:tcW w:w="1103"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1475,652</w:t>
            </w:r>
          </w:p>
        </w:tc>
      </w:tr>
      <w:tr w:rsidR="00C556F7" w:rsidRPr="00797A4F" w:rsidTr="00C42D5C">
        <w:trPr>
          <w:trHeight w:val="155"/>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Быковская районная Дума (код ведомства 901)</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101,000</w:t>
            </w:r>
          </w:p>
        </w:tc>
        <w:tc>
          <w:tcPr>
            <w:tcW w:w="1108"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101,000</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100,00</w:t>
            </w:r>
          </w:p>
        </w:tc>
        <w:tc>
          <w:tcPr>
            <w:tcW w:w="1103"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0,000</w:t>
            </w:r>
          </w:p>
        </w:tc>
      </w:tr>
      <w:tr w:rsidR="00C556F7" w:rsidRPr="00797A4F" w:rsidTr="00C42D5C">
        <w:trPr>
          <w:trHeight w:val="155"/>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администрация района (код ведомства 902)</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23450,213</w:t>
            </w:r>
          </w:p>
        </w:tc>
        <w:tc>
          <w:tcPr>
            <w:tcW w:w="1108"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22014,044</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93,88</w:t>
            </w:r>
          </w:p>
        </w:tc>
        <w:tc>
          <w:tcPr>
            <w:tcW w:w="1103"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1436,169</w:t>
            </w:r>
          </w:p>
        </w:tc>
      </w:tr>
      <w:tr w:rsidR="00C556F7" w:rsidRPr="00797A4F" w:rsidTr="00C42D5C">
        <w:trPr>
          <w:trHeight w:val="203"/>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 xml:space="preserve"> отдел по культуре, молодежной политике, спорту и туризму (код ведомства 912)</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248,000</w:t>
            </w:r>
          </w:p>
        </w:tc>
        <w:tc>
          <w:tcPr>
            <w:tcW w:w="1108"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228,739</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92,23</w:t>
            </w:r>
          </w:p>
        </w:tc>
        <w:tc>
          <w:tcPr>
            <w:tcW w:w="1103"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19,261</w:t>
            </w:r>
          </w:p>
        </w:tc>
      </w:tr>
      <w:tr w:rsidR="00C556F7" w:rsidRPr="00797A4F" w:rsidTr="00C42D5C">
        <w:trPr>
          <w:trHeight w:val="203"/>
        </w:trPr>
        <w:tc>
          <w:tcPr>
            <w:tcW w:w="808"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 xml:space="preserve"> отдел социальной сферы (код ведомства 913)</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500,000</w:t>
            </w:r>
          </w:p>
        </w:tc>
        <w:tc>
          <w:tcPr>
            <w:tcW w:w="1108"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479,778</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95,96</w:t>
            </w:r>
          </w:p>
        </w:tc>
        <w:tc>
          <w:tcPr>
            <w:tcW w:w="1103"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20,222</w:t>
            </w:r>
          </w:p>
        </w:tc>
      </w:tr>
    </w:tbl>
    <w:p w:rsidR="00C556F7" w:rsidRPr="00C556F7" w:rsidRDefault="00C556F7" w:rsidP="00C556F7">
      <w:pPr>
        <w:ind w:firstLine="426"/>
        <w:jc w:val="both"/>
        <w:rPr>
          <w:rFonts w:ascii="Times New Roman" w:hAnsi="Times New Roman" w:cs="Times New Roman"/>
          <w:sz w:val="28"/>
          <w:szCs w:val="28"/>
        </w:rPr>
      </w:pPr>
      <w:r w:rsidRPr="00C556F7">
        <w:rPr>
          <w:rFonts w:ascii="Times New Roman" w:hAnsi="Times New Roman" w:cs="Times New Roman"/>
          <w:sz w:val="28"/>
          <w:szCs w:val="28"/>
        </w:rPr>
        <w:t xml:space="preserve">По подразделу 0102 расходы исполнены по целевой статье 9000000003 непрограммные расходы «Функционирование высшего должностного лица субъекта РФ и муниципального образования» </w:t>
      </w:r>
      <w:r w:rsidRPr="00C556F7">
        <w:rPr>
          <w:rFonts w:ascii="Times New Roman" w:hAnsi="Times New Roman" w:cs="Times New Roman"/>
          <w:sz w:val="28"/>
          <w:szCs w:val="28"/>
          <w:u w:val="single"/>
        </w:rPr>
        <w:t xml:space="preserve">Быковской районной Думой </w:t>
      </w:r>
      <w:r w:rsidRPr="00C556F7">
        <w:rPr>
          <w:rFonts w:ascii="Times New Roman" w:hAnsi="Times New Roman" w:cs="Times New Roman"/>
          <w:sz w:val="28"/>
          <w:szCs w:val="28"/>
        </w:rPr>
        <w:t xml:space="preserve">в сумме 1017,877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на 100,00%.</w:t>
      </w:r>
    </w:p>
    <w:p w:rsidR="00C556F7" w:rsidRPr="00C556F7" w:rsidRDefault="00C556F7" w:rsidP="00C556F7">
      <w:pPr>
        <w:ind w:firstLine="426"/>
        <w:jc w:val="both"/>
        <w:rPr>
          <w:rFonts w:ascii="Times New Roman" w:hAnsi="Times New Roman" w:cs="Times New Roman"/>
          <w:sz w:val="28"/>
          <w:szCs w:val="28"/>
        </w:rPr>
      </w:pPr>
    </w:p>
    <w:p w:rsidR="00C556F7" w:rsidRPr="00C556F7" w:rsidRDefault="00C556F7" w:rsidP="00C556F7">
      <w:pPr>
        <w:ind w:firstLine="426"/>
        <w:jc w:val="both"/>
        <w:rPr>
          <w:rFonts w:ascii="Times New Roman" w:hAnsi="Times New Roman"/>
          <w:sz w:val="28"/>
          <w:szCs w:val="28"/>
          <w:u w:val="single"/>
        </w:rPr>
      </w:pPr>
      <w:r w:rsidRPr="00C556F7">
        <w:rPr>
          <w:rFonts w:ascii="Times New Roman" w:hAnsi="Times New Roman" w:cs="Times New Roman"/>
          <w:sz w:val="28"/>
          <w:szCs w:val="28"/>
        </w:rPr>
        <w:t>По подразделу 0104 расходы исполнены:</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lastRenderedPageBreak/>
        <w:t>-Непрограммные расходы «Функционирование местных администраций» в сумме 20193,787 тыс. рублей, или на 96,98% при плане  20821,833 тыс. рублей;</w:t>
      </w:r>
    </w:p>
    <w:p w:rsidR="00C556F7" w:rsidRPr="00C556F7" w:rsidRDefault="00C556F7" w:rsidP="00C556F7">
      <w:pPr>
        <w:pStyle w:val="1"/>
        <w:spacing w:before="0" w:after="0"/>
        <w:ind w:firstLine="720"/>
        <w:jc w:val="both"/>
        <w:rPr>
          <w:rFonts w:ascii="Times New Roman" w:hAnsi="Times New Roman"/>
          <w:b w:val="0"/>
          <w:sz w:val="28"/>
          <w:szCs w:val="28"/>
        </w:rPr>
      </w:pPr>
      <w:proofErr w:type="gramStart"/>
      <w:r w:rsidRPr="00C556F7">
        <w:rPr>
          <w:rFonts w:ascii="Times New Roman" w:hAnsi="Times New Roman"/>
          <w:b w:val="0"/>
          <w:sz w:val="28"/>
          <w:szCs w:val="28"/>
        </w:rPr>
        <w:t>- Субвенция на реализацию Закона Волгоградской области от 21.11.2008 № 1772-ОД «О наделении органов местного самоуправления муниципальных районов и городских</w:t>
      </w:r>
      <w:r w:rsidRPr="00797A4F">
        <w:rPr>
          <w:rFonts w:ascii="Times New Roman" w:hAnsi="Times New Roman"/>
          <w:b w:val="0"/>
          <w:sz w:val="24"/>
          <w:szCs w:val="24"/>
        </w:rPr>
        <w:t xml:space="preserve"> </w:t>
      </w:r>
      <w:r w:rsidRPr="00C556F7">
        <w:rPr>
          <w:rFonts w:ascii="Times New Roman" w:hAnsi="Times New Roman"/>
          <w:b w:val="0"/>
          <w:sz w:val="28"/>
          <w:szCs w:val="28"/>
        </w:rPr>
        <w:t>округов Волгоградской области государственными полномочиями Волгоградской области по хранению, комплектованию, учету и использованию архивных документов и архивных фондов, отнесенных к составу архивного фонда Волгоградской области» расходы по статье исполнены администрацией района в сумме 324,189 тыс. рублей, или на 78,25% при плане 414,300</w:t>
      </w:r>
      <w:proofErr w:type="gramEnd"/>
      <w:r w:rsidRPr="00C556F7">
        <w:rPr>
          <w:rFonts w:ascii="Times New Roman" w:hAnsi="Times New Roman"/>
          <w:b w:val="0"/>
          <w:sz w:val="28"/>
          <w:szCs w:val="28"/>
        </w:rPr>
        <w:t xml:space="preserve"> </w:t>
      </w:r>
      <w:proofErr w:type="spellStart"/>
      <w:r w:rsidRPr="00C556F7">
        <w:rPr>
          <w:rFonts w:ascii="Times New Roman" w:hAnsi="Times New Roman"/>
          <w:b w:val="0"/>
          <w:sz w:val="28"/>
          <w:szCs w:val="28"/>
        </w:rPr>
        <w:t>тыс</w:t>
      </w:r>
      <w:proofErr w:type="gramStart"/>
      <w:r w:rsidRPr="00C556F7">
        <w:rPr>
          <w:rFonts w:ascii="Times New Roman" w:hAnsi="Times New Roman"/>
          <w:b w:val="0"/>
          <w:sz w:val="28"/>
          <w:szCs w:val="28"/>
        </w:rPr>
        <w:t>.р</w:t>
      </w:r>
      <w:proofErr w:type="gramEnd"/>
      <w:r w:rsidRPr="00C556F7">
        <w:rPr>
          <w:rFonts w:ascii="Times New Roman" w:hAnsi="Times New Roman"/>
          <w:b w:val="0"/>
          <w:sz w:val="28"/>
          <w:szCs w:val="28"/>
        </w:rPr>
        <w:t>ублей</w:t>
      </w:r>
      <w:proofErr w:type="spellEnd"/>
      <w:r w:rsidRPr="00C556F7">
        <w:rPr>
          <w:rFonts w:ascii="Times New Roman" w:hAnsi="Times New Roman"/>
          <w:b w:val="0"/>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Субвенция на реализацию Закона Волгоградской области от 02.12.2008г. № 1792-ОД «О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 расходы по данной статье исполнены администрацией района на  303,411 тыс. рублей, или на 98,38 % при плане 308,400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Субвенция на реализацию Закона Волгоградской области от 27.06.2006 № 1249-ОД «О наделении органов местного самоуправления отдельными государственными полномочиями Волгоградской области по созданию, исполнению функций, обеспечению деятельности муниципальных комиссий по делам несовершеннолетних и защите их прав» расходы по данной статье исполнены администрацией района на 343,592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на 99,85 % при плане 344,100 тыс. рублей;</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Субвенция на реализацию Закона Волгоградской области от 15.11.2007 № 1557-ОД «О наделении органов местного самоуправления отдельными государственными полномочиями Волгоградской области по организации и осуществлению деятельности по опеке и попечительству» расходы по статье исполнены администрацией района в сумме 1658,171 тыс. рублей, или на 97,37% при плане 1702,900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Непрограммные расходы «Глава местной администрации (исполнительно-распорядительного органа муниципального образования)» расходы исполнены администрацией района в сумме 1604,673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99,90% при  плане 1606,210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Субвенция на предоставление субсидии граждан на оплату жилья и коммунальных услуг с учетом обеспечения твердым топливом и сжиженным газом </w:t>
      </w:r>
      <w:proofErr w:type="spellStart"/>
      <w:r w:rsidRPr="00C556F7">
        <w:rPr>
          <w:rFonts w:ascii="Times New Roman" w:hAnsi="Times New Roman" w:cs="Times New Roman"/>
          <w:sz w:val="28"/>
          <w:szCs w:val="28"/>
        </w:rPr>
        <w:t>исплнена</w:t>
      </w:r>
      <w:proofErr w:type="spellEnd"/>
      <w:r w:rsidRPr="00C556F7">
        <w:rPr>
          <w:rFonts w:ascii="Times New Roman" w:hAnsi="Times New Roman" w:cs="Times New Roman"/>
          <w:sz w:val="28"/>
          <w:szCs w:val="28"/>
        </w:rPr>
        <w:t xml:space="preserve"> в сумме 615,439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59,40% при плане 1036,035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u w:val="single"/>
        </w:rPr>
        <w:t>Отделом по культуре, молодежной политике, спорту и туризму администрации Быковского муниципального района:</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lastRenderedPageBreak/>
        <w:t>- Непрограммные расходы (муниципальная служба) исполнены в сумме 1088,736 тыс. рублей, или на 83,75% при плане 1300,000 тыс. рублей.</w:t>
      </w:r>
    </w:p>
    <w:p w:rsidR="00C556F7" w:rsidRPr="00C556F7" w:rsidRDefault="00C556F7" w:rsidP="00C556F7">
      <w:pPr>
        <w:ind w:firstLine="567"/>
        <w:jc w:val="both"/>
        <w:rPr>
          <w:rFonts w:ascii="Times New Roman" w:hAnsi="Times New Roman" w:cs="Times New Roman"/>
          <w:sz w:val="28"/>
          <w:szCs w:val="28"/>
          <w:u w:val="single"/>
        </w:rPr>
      </w:pPr>
      <w:r w:rsidRPr="00C556F7">
        <w:rPr>
          <w:rFonts w:ascii="Times New Roman" w:hAnsi="Times New Roman" w:cs="Times New Roman"/>
          <w:sz w:val="28"/>
          <w:szCs w:val="28"/>
          <w:u w:val="single"/>
        </w:rPr>
        <w:t xml:space="preserve">Отделом социальной сферы администрации Быковского муниципального района </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Непрограммные расходы (муниципальная служба) исполнены в сумме 2040,837 тыс. рублей, или на 99,05% при плане 2060,400 тыс. рублей.</w:t>
      </w:r>
    </w:p>
    <w:p w:rsidR="00C556F7" w:rsidRPr="00C556F7" w:rsidRDefault="00C556F7" w:rsidP="00C556F7">
      <w:pPr>
        <w:ind w:firstLine="720"/>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По подразделу 0105 «Судебная система»  расходы исполнены в сумме 40,000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98,77% при плане 40,500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По подразделу 0106 «Обеспечение деятельности финансовых, налоговых и таможенных органов и  органов финансового (финансово-бюджетного) надзора»  расходы исполнены:</w:t>
      </w:r>
    </w:p>
    <w:p w:rsidR="00C556F7" w:rsidRPr="00C556F7" w:rsidRDefault="00C556F7" w:rsidP="00C556F7">
      <w:pPr>
        <w:ind w:firstLine="720"/>
        <w:jc w:val="both"/>
        <w:rPr>
          <w:rFonts w:ascii="Times New Roman" w:hAnsi="Times New Roman" w:cs="Times New Roman"/>
          <w:sz w:val="28"/>
          <w:szCs w:val="28"/>
          <w:u w:val="single"/>
        </w:rPr>
      </w:pPr>
      <w:r w:rsidRPr="00C556F7">
        <w:rPr>
          <w:rFonts w:ascii="Times New Roman" w:hAnsi="Times New Roman" w:cs="Times New Roman"/>
          <w:sz w:val="28"/>
          <w:szCs w:val="28"/>
          <w:u w:val="single"/>
        </w:rPr>
        <w:t>Финансовым отделом Быковского муниципального района:</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Непрограммные расходы (муниципальная служба) исполнены в сумме 5866,989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на 99,91% при плане 5871,989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u w:val="single"/>
        </w:rPr>
        <w:t>Контрольно-счетной палатой Быковского муниципального района</w:t>
      </w:r>
      <w:r w:rsidRPr="00C556F7">
        <w:rPr>
          <w:rFonts w:ascii="Times New Roman" w:hAnsi="Times New Roman" w:cs="Times New Roman"/>
          <w:sz w:val="28"/>
          <w:szCs w:val="28"/>
        </w:rPr>
        <w:t xml:space="preserve"> по целевым статьям:</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Непрограммные расходы (муниципальная служба) исполнены в сумме 781,362 тыс. рублей, или на 99,92% при плане 781,949 тыс. рублей;</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Непрограммные расходы (председатель КСП) исполнены в сумме 745,495 тыс. рублей, или на 100,00% при  плане 745,495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w:t>
      </w:r>
    </w:p>
    <w:p w:rsidR="00C556F7" w:rsidRPr="00C556F7" w:rsidRDefault="00C556F7" w:rsidP="00C556F7">
      <w:pPr>
        <w:ind w:firstLine="567"/>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По подразделу 0113 расходы исполнены:</w:t>
      </w:r>
    </w:p>
    <w:p w:rsidR="00C556F7" w:rsidRPr="00C556F7" w:rsidRDefault="00C556F7" w:rsidP="00C556F7">
      <w:pPr>
        <w:ind w:firstLine="567"/>
        <w:jc w:val="both"/>
        <w:rPr>
          <w:rFonts w:ascii="Times New Roman" w:hAnsi="Times New Roman" w:cs="Times New Roman"/>
          <w:sz w:val="28"/>
          <w:szCs w:val="28"/>
          <w:u w:val="single"/>
        </w:rPr>
      </w:pPr>
      <w:r w:rsidRPr="00C556F7">
        <w:rPr>
          <w:rFonts w:ascii="Times New Roman" w:hAnsi="Times New Roman" w:cs="Times New Roman"/>
          <w:sz w:val="28"/>
          <w:szCs w:val="28"/>
          <w:u w:val="single"/>
        </w:rPr>
        <w:t>Быковской районной Думой</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 В сумме 101,000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 в том числе:</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субсидия на поощрение победителей конкурса на лучшую организацию работы в представительных органах местного самоуправления 100,0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собственные средства, </w:t>
      </w:r>
      <w:proofErr w:type="spellStart"/>
      <w:r w:rsidRPr="00C556F7">
        <w:rPr>
          <w:rFonts w:ascii="Times New Roman" w:hAnsi="Times New Roman" w:cs="Times New Roman"/>
          <w:sz w:val="28"/>
          <w:szCs w:val="28"/>
        </w:rPr>
        <w:t>софинансирование</w:t>
      </w:r>
      <w:proofErr w:type="spellEnd"/>
      <w:r w:rsidRPr="00C556F7">
        <w:rPr>
          <w:rFonts w:ascii="Times New Roman" w:hAnsi="Times New Roman" w:cs="Times New Roman"/>
          <w:sz w:val="28"/>
          <w:szCs w:val="28"/>
        </w:rPr>
        <w:t xml:space="preserve"> на поощрение победителей конкурса на лучшую организацию работы в представительных органах местного самоуправления 1,000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p>
    <w:p w:rsidR="00C556F7" w:rsidRPr="00C556F7" w:rsidRDefault="00C556F7" w:rsidP="00C556F7">
      <w:pPr>
        <w:ind w:firstLine="720"/>
        <w:jc w:val="both"/>
        <w:rPr>
          <w:rFonts w:ascii="Times New Roman" w:hAnsi="Times New Roman" w:cs="Times New Roman"/>
          <w:sz w:val="28"/>
          <w:szCs w:val="28"/>
          <w:u w:val="single"/>
        </w:rPr>
      </w:pPr>
      <w:r w:rsidRPr="00C556F7">
        <w:rPr>
          <w:rFonts w:ascii="Times New Roman" w:hAnsi="Times New Roman" w:cs="Times New Roman"/>
          <w:sz w:val="28"/>
          <w:szCs w:val="28"/>
          <w:u w:val="single"/>
        </w:rPr>
        <w:t>Администрацией района</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В сумме 22014,044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в том числе:</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Субвенция на реализацию Закона Волгоградской области от 12.12.2005 № 1140-ОД «О делегировании органам местного самоуправления муниципальных районов и городских округов государственных полномочий на регистрацию актов гражданского состояния» расходы исполнены администрацией района в сумме 1557,500 тыс. рублей, или на 100,00%;</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Непрограммные расходы, средства </w:t>
      </w:r>
      <w:proofErr w:type="gramStart"/>
      <w:r w:rsidRPr="00C556F7">
        <w:rPr>
          <w:rFonts w:ascii="Times New Roman" w:hAnsi="Times New Roman" w:cs="Times New Roman"/>
          <w:sz w:val="28"/>
          <w:szCs w:val="28"/>
        </w:rPr>
        <w:t>направлены на обеспечение деятельности Муниципального хозяйственно-эксплуатационного учреждения Быковского муниципального района исполнены</w:t>
      </w:r>
      <w:proofErr w:type="gramEnd"/>
      <w:r w:rsidRPr="00C556F7">
        <w:rPr>
          <w:rFonts w:ascii="Times New Roman" w:hAnsi="Times New Roman" w:cs="Times New Roman"/>
          <w:sz w:val="28"/>
          <w:szCs w:val="28"/>
        </w:rPr>
        <w:t xml:space="preserve"> администрацией района в </w:t>
      </w:r>
      <w:r w:rsidRPr="00C556F7">
        <w:rPr>
          <w:rFonts w:ascii="Times New Roman" w:hAnsi="Times New Roman" w:cs="Times New Roman"/>
          <w:sz w:val="28"/>
          <w:szCs w:val="28"/>
        </w:rPr>
        <w:lastRenderedPageBreak/>
        <w:t>сумме 18691,205 тыс. рублей, или на 94,66% при плане 19746,606 тыс. рублей в том числе:</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на оплату труда и начисления на оплату труда – 9854,545 тыс. рублей;</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коммунальные услуги – 3143,590 тыс. рублей основная доля расходов по данной статье приходится на оплату за электроэнергию ПАО «</w:t>
      </w:r>
      <w:proofErr w:type="spellStart"/>
      <w:r w:rsidRPr="00C556F7">
        <w:rPr>
          <w:rFonts w:ascii="Times New Roman" w:hAnsi="Times New Roman" w:cs="Times New Roman"/>
          <w:sz w:val="28"/>
          <w:szCs w:val="28"/>
        </w:rPr>
        <w:t>Волгоградэнергосбыт</w:t>
      </w:r>
      <w:proofErr w:type="spellEnd"/>
      <w:r w:rsidRPr="00C556F7">
        <w:rPr>
          <w:rFonts w:ascii="Times New Roman" w:hAnsi="Times New Roman" w:cs="Times New Roman"/>
          <w:sz w:val="28"/>
          <w:szCs w:val="28"/>
        </w:rPr>
        <w:t>» по муниципальным контрактам 2048170/18 от 30.11.2017г</w:t>
      </w:r>
      <w:proofErr w:type="gramStart"/>
      <w:r w:rsidRPr="00C556F7">
        <w:rPr>
          <w:rFonts w:ascii="Times New Roman" w:hAnsi="Times New Roman" w:cs="Times New Roman"/>
          <w:sz w:val="28"/>
          <w:szCs w:val="28"/>
        </w:rPr>
        <w:t xml:space="preserve">.,. </w:t>
      </w:r>
      <w:proofErr w:type="gramEnd"/>
      <w:r w:rsidRPr="00C556F7">
        <w:rPr>
          <w:rFonts w:ascii="Times New Roman" w:hAnsi="Times New Roman" w:cs="Times New Roman"/>
          <w:sz w:val="28"/>
          <w:szCs w:val="28"/>
        </w:rPr>
        <w:t>и оплату за природный газ ООО «</w:t>
      </w:r>
      <w:proofErr w:type="spellStart"/>
      <w:r w:rsidRPr="00C556F7">
        <w:rPr>
          <w:rFonts w:ascii="Times New Roman" w:hAnsi="Times New Roman" w:cs="Times New Roman"/>
          <w:sz w:val="28"/>
          <w:szCs w:val="28"/>
        </w:rPr>
        <w:t>Газпроммежрегионгаз</w:t>
      </w:r>
      <w:proofErr w:type="spellEnd"/>
      <w:r w:rsidRPr="00C556F7">
        <w:rPr>
          <w:rFonts w:ascii="Times New Roman" w:hAnsi="Times New Roman" w:cs="Times New Roman"/>
          <w:sz w:val="28"/>
          <w:szCs w:val="28"/>
        </w:rPr>
        <w:t xml:space="preserve"> Волгоград» по муниципальному контракту 09-5-41810/18Д от 01.012018г.;</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работы, услуги по содержанию имущества – 616,986 тыс. рублей, по данной статье отражены расходы за вывоз твердых бытовых отходов и ремонт системы отопления МУП КХ «Быково» по муниципальному контракту: № 14/2 от 18.09.2018г., ИП Юлдашев, ООО «Стелла»;</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за ремонт автомашин, ВОО ВДПО (Волгоградское  областное отделение Всероссийского добровольного пожарного общества) за техническое обслуживание, ООО «</w:t>
      </w:r>
      <w:proofErr w:type="spellStart"/>
      <w:r w:rsidRPr="00C556F7">
        <w:rPr>
          <w:rFonts w:ascii="Times New Roman" w:hAnsi="Times New Roman" w:cs="Times New Roman"/>
          <w:sz w:val="28"/>
          <w:szCs w:val="28"/>
        </w:rPr>
        <w:t>Газпроммежрегионгаз</w:t>
      </w:r>
      <w:proofErr w:type="spellEnd"/>
      <w:r w:rsidRPr="00C556F7">
        <w:rPr>
          <w:rFonts w:ascii="Times New Roman" w:hAnsi="Times New Roman" w:cs="Times New Roman"/>
          <w:sz w:val="28"/>
          <w:szCs w:val="28"/>
        </w:rPr>
        <w:t xml:space="preserve"> Волгоград» за техническое обслуживание, и другие расходы; </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xml:space="preserve">- по прочим работам, услугам и прочим расходам – 102,643 тыс. рублей, по данной статье отражены расходы по оплате налога на имущество, плата за негативное воздействие на окружающую среду, оплата госпошлин и пени, также отражены расходы на оплату страхования транспорта ООО «Военно-страховая компания» и ПАО «СА </w:t>
      </w:r>
      <w:proofErr w:type="spellStart"/>
      <w:r w:rsidRPr="00C556F7">
        <w:rPr>
          <w:rFonts w:ascii="Times New Roman" w:hAnsi="Times New Roman" w:cs="Times New Roman"/>
          <w:sz w:val="28"/>
          <w:szCs w:val="28"/>
        </w:rPr>
        <w:t>Энергогарант</w:t>
      </w:r>
      <w:proofErr w:type="spellEnd"/>
      <w:r w:rsidRPr="00C556F7">
        <w:rPr>
          <w:rFonts w:ascii="Times New Roman" w:hAnsi="Times New Roman" w:cs="Times New Roman"/>
          <w:sz w:val="28"/>
          <w:szCs w:val="28"/>
        </w:rPr>
        <w:t xml:space="preserve">», </w:t>
      </w:r>
      <w:proofErr w:type="spellStart"/>
      <w:r w:rsidRPr="00C556F7">
        <w:rPr>
          <w:rFonts w:ascii="Times New Roman" w:hAnsi="Times New Roman" w:cs="Times New Roman"/>
          <w:sz w:val="28"/>
          <w:szCs w:val="28"/>
        </w:rPr>
        <w:t>предрейсовый</w:t>
      </w:r>
      <w:proofErr w:type="spellEnd"/>
      <w:r w:rsidRPr="00C556F7">
        <w:rPr>
          <w:rFonts w:ascii="Times New Roman" w:hAnsi="Times New Roman" w:cs="Times New Roman"/>
          <w:sz w:val="28"/>
          <w:szCs w:val="28"/>
        </w:rPr>
        <w:t xml:space="preserve"> медосмотр ООО «Алексей и</w:t>
      </w:r>
      <w:proofErr w:type="gramStart"/>
      <w:r w:rsidRPr="00C556F7">
        <w:rPr>
          <w:rFonts w:ascii="Times New Roman" w:hAnsi="Times New Roman" w:cs="Times New Roman"/>
          <w:sz w:val="28"/>
          <w:szCs w:val="28"/>
        </w:rPr>
        <w:t xml:space="preserve"> К</w:t>
      </w:r>
      <w:proofErr w:type="gramEnd"/>
      <w:r w:rsidRPr="00C556F7">
        <w:rPr>
          <w:rFonts w:ascii="Times New Roman" w:hAnsi="Times New Roman" w:cs="Times New Roman"/>
          <w:sz w:val="28"/>
          <w:szCs w:val="28"/>
        </w:rPr>
        <w:t>;</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приобретение основных средств – 2353,595 тыс. рублей, расходы на оплату счетов за автомобиль ООО «</w:t>
      </w:r>
      <w:proofErr w:type="spellStart"/>
      <w:r w:rsidRPr="00C556F7">
        <w:rPr>
          <w:rFonts w:ascii="Times New Roman" w:hAnsi="Times New Roman" w:cs="Times New Roman"/>
          <w:sz w:val="28"/>
          <w:szCs w:val="28"/>
        </w:rPr>
        <w:t>Рольф</w:t>
      </w:r>
      <w:proofErr w:type="spellEnd"/>
      <w:r w:rsidRPr="00C556F7">
        <w:rPr>
          <w:rFonts w:ascii="Times New Roman" w:hAnsi="Times New Roman" w:cs="Times New Roman"/>
          <w:sz w:val="28"/>
          <w:szCs w:val="28"/>
        </w:rPr>
        <w:t xml:space="preserve"> Моторс», мебель ИП </w:t>
      </w:r>
      <w:proofErr w:type="spellStart"/>
      <w:r w:rsidRPr="00C556F7">
        <w:rPr>
          <w:rFonts w:ascii="Times New Roman" w:hAnsi="Times New Roman" w:cs="Times New Roman"/>
          <w:sz w:val="28"/>
          <w:szCs w:val="28"/>
        </w:rPr>
        <w:t>Ефимов</w:t>
      </w:r>
      <w:proofErr w:type="gramStart"/>
      <w:r w:rsidRPr="00C556F7">
        <w:rPr>
          <w:rFonts w:ascii="Times New Roman" w:hAnsi="Times New Roman" w:cs="Times New Roman"/>
          <w:sz w:val="28"/>
          <w:szCs w:val="28"/>
        </w:rPr>
        <w:t>;з</w:t>
      </w:r>
      <w:proofErr w:type="gramEnd"/>
      <w:r w:rsidRPr="00C556F7">
        <w:rPr>
          <w:rFonts w:ascii="Times New Roman" w:hAnsi="Times New Roman" w:cs="Times New Roman"/>
          <w:sz w:val="28"/>
          <w:szCs w:val="28"/>
        </w:rPr>
        <w:t>а</w:t>
      </w:r>
      <w:proofErr w:type="spellEnd"/>
      <w:r w:rsidRPr="00C556F7">
        <w:rPr>
          <w:rFonts w:ascii="Times New Roman" w:hAnsi="Times New Roman" w:cs="Times New Roman"/>
          <w:sz w:val="28"/>
          <w:szCs w:val="28"/>
        </w:rPr>
        <w:t xml:space="preserve"> котел наружного применения ООО «Монтажник» и другие;</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приобретение материальных запасов – 2446,103 тыс. рублей, основную долю затрат по данной статье занимают расходы на оплату горюче-смазочных материалов по муниципальному контракту 0329300214818000003-02</w:t>
      </w:r>
      <w:r w:rsidRPr="00C556F7">
        <w:rPr>
          <w:rFonts w:ascii="Times New Roman" w:hAnsi="Times New Roman" w:cs="Times New Roman"/>
          <w:sz w:val="28"/>
          <w:szCs w:val="28"/>
          <w:lang w:val="en-US"/>
        </w:rPr>
        <w:t>RU</w:t>
      </w:r>
      <w:r w:rsidRPr="00C556F7">
        <w:rPr>
          <w:rFonts w:ascii="Times New Roman" w:hAnsi="Times New Roman" w:cs="Times New Roman"/>
          <w:sz w:val="28"/>
          <w:szCs w:val="28"/>
        </w:rPr>
        <w:t>218023958 от 05.03.2018 г. ООО «</w:t>
      </w:r>
      <w:proofErr w:type="spellStart"/>
      <w:r w:rsidRPr="00C556F7">
        <w:rPr>
          <w:rFonts w:ascii="Times New Roman" w:hAnsi="Times New Roman" w:cs="Times New Roman"/>
          <w:sz w:val="28"/>
          <w:szCs w:val="28"/>
        </w:rPr>
        <w:t>Ликард</w:t>
      </w:r>
      <w:proofErr w:type="spellEnd"/>
      <w:r w:rsidRPr="00C556F7">
        <w:rPr>
          <w:rFonts w:ascii="Times New Roman" w:hAnsi="Times New Roman" w:cs="Times New Roman"/>
          <w:sz w:val="28"/>
          <w:szCs w:val="28"/>
        </w:rPr>
        <w:t>», по муниципальному контракту 0329300214816000001-0237401-02 от 27.06.2018г. ООО «</w:t>
      </w:r>
      <w:proofErr w:type="spellStart"/>
      <w:r w:rsidRPr="00C556F7">
        <w:rPr>
          <w:rFonts w:ascii="Times New Roman" w:hAnsi="Times New Roman" w:cs="Times New Roman"/>
          <w:sz w:val="28"/>
          <w:szCs w:val="28"/>
        </w:rPr>
        <w:t>Информком</w:t>
      </w:r>
      <w:proofErr w:type="spellEnd"/>
      <w:r w:rsidRPr="00C556F7">
        <w:rPr>
          <w:rFonts w:ascii="Times New Roman" w:hAnsi="Times New Roman" w:cs="Times New Roman"/>
          <w:sz w:val="28"/>
          <w:szCs w:val="28"/>
        </w:rPr>
        <w:t xml:space="preserve"> - Сеть», ИП </w:t>
      </w:r>
      <w:proofErr w:type="spellStart"/>
      <w:r w:rsidRPr="00C556F7">
        <w:rPr>
          <w:rFonts w:ascii="Times New Roman" w:hAnsi="Times New Roman" w:cs="Times New Roman"/>
          <w:sz w:val="28"/>
          <w:szCs w:val="28"/>
        </w:rPr>
        <w:t>Веркин</w:t>
      </w:r>
      <w:proofErr w:type="spellEnd"/>
      <w:r w:rsidRPr="00C556F7">
        <w:rPr>
          <w:rFonts w:ascii="Times New Roman" w:hAnsi="Times New Roman" w:cs="Times New Roman"/>
          <w:sz w:val="28"/>
          <w:szCs w:val="28"/>
        </w:rPr>
        <w:t xml:space="preserve">, ИП </w:t>
      </w:r>
      <w:proofErr w:type="spellStart"/>
      <w:r w:rsidRPr="00C556F7">
        <w:rPr>
          <w:rFonts w:ascii="Times New Roman" w:hAnsi="Times New Roman" w:cs="Times New Roman"/>
          <w:sz w:val="28"/>
          <w:szCs w:val="28"/>
        </w:rPr>
        <w:t>Здобнов</w:t>
      </w:r>
      <w:proofErr w:type="spellEnd"/>
      <w:r w:rsidRPr="00C556F7">
        <w:rPr>
          <w:rFonts w:ascii="Times New Roman" w:hAnsi="Times New Roman" w:cs="Times New Roman"/>
          <w:sz w:val="28"/>
          <w:szCs w:val="28"/>
        </w:rPr>
        <w:t xml:space="preserve"> – за запасные части;</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xml:space="preserve">- прочие расходы в 2018 году составили 173,743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При проведении анализа состава затрат на содержание этого учреждения установлено, что кассовый расход направлен на обеспечение хозяйственно-эксплуатационного и транспортного обслуживания органов местного самоуправления Быковского муниципального района, структурных подразделений, что предусмотрено его Уставом, в частности, коммунальные услуги, ремонт транспортных средств.  </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При проведении анализа установлено, что фактические затраты по статьям функциональной классификации произведены в пределах  плановых назначений, утвержденных решением Быковской районной Думы  и  доведенных получателю бюджетной росписью.</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lastRenderedPageBreak/>
        <w:t>Контрольно-счетной палатой проведена внешняя проверка бюджетной отчетности администрации Быковского муниципального района за 2018 год, к проверке представлен акт внутренней финансовой проверки Муниципального хозяйственно-эксплуатационного казенного учреждения, проведенной в соответствии с требованиями ст. 160.2 – 1 Бюджетного кодекса Российской Федерации, по результатам проверки нецелевого использования бюджетных средств не установлено;</w:t>
      </w:r>
    </w:p>
    <w:p w:rsidR="00C556F7" w:rsidRPr="00C556F7" w:rsidRDefault="00C556F7" w:rsidP="00C556F7">
      <w:pPr>
        <w:pStyle w:val="21"/>
        <w:spacing w:after="0" w:line="240" w:lineRule="auto"/>
        <w:ind w:firstLine="709"/>
        <w:jc w:val="both"/>
        <w:rPr>
          <w:rFonts w:ascii="Times New Roman" w:hAnsi="Times New Roman" w:cs="Times New Roman"/>
          <w:sz w:val="28"/>
          <w:szCs w:val="28"/>
        </w:rPr>
      </w:pPr>
      <w:r w:rsidRPr="00C556F7">
        <w:rPr>
          <w:rFonts w:ascii="Times New Roman" w:hAnsi="Times New Roman" w:cs="Times New Roman"/>
          <w:sz w:val="28"/>
          <w:szCs w:val="28"/>
        </w:rPr>
        <w:t xml:space="preserve">-  Непрограммные расходы в сумме 611,820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(по решению суда, праздничные мероприятия). </w:t>
      </w:r>
    </w:p>
    <w:p w:rsidR="00C556F7" w:rsidRPr="00C556F7" w:rsidRDefault="00C556F7" w:rsidP="00C556F7">
      <w:pPr>
        <w:pStyle w:val="21"/>
        <w:spacing w:after="0" w:line="240" w:lineRule="auto"/>
        <w:ind w:firstLine="709"/>
        <w:jc w:val="both"/>
        <w:rPr>
          <w:rFonts w:ascii="Times New Roman" w:hAnsi="Times New Roman" w:cs="Times New Roman"/>
          <w:sz w:val="28"/>
          <w:szCs w:val="28"/>
        </w:rPr>
      </w:pPr>
      <w:r w:rsidRPr="00C556F7">
        <w:rPr>
          <w:rFonts w:ascii="Times New Roman" w:hAnsi="Times New Roman" w:cs="Times New Roman"/>
          <w:sz w:val="28"/>
          <w:szCs w:val="28"/>
        </w:rPr>
        <w:t xml:space="preserve">- Расходы на исполнение мероприятий ВЦП «Развитие архитектуры и градостроительства Быковского муниципального района Волгоградской области на 2017 -2019 годы» - составили 528,559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p>
    <w:p w:rsidR="00C556F7" w:rsidRPr="00C556F7" w:rsidRDefault="00C556F7" w:rsidP="00C556F7">
      <w:pPr>
        <w:pStyle w:val="21"/>
        <w:spacing w:after="0" w:line="240" w:lineRule="auto"/>
        <w:ind w:firstLine="709"/>
        <w:jc w:val="both"/>
        <w:rPr>
          <w:rFonts w:ascii="Times New Roman" w:hAnsi="Times New Roman" w:cs="Times New Roman"/>
          <w:sz w:val="28"/>
          <w:szCs w:val="28"/>
        </w:rPr>
      </w:pPr>
      <w:r w:rsidRPr="00C556F7">
        <w:rPr>
          <w:rFonts w:ascii="Times New Roman" w:hAnsi="Times New Roman" w:cs="Times New Roman"/>
          <w:sz w:val="28"/>
          <w:szCs w:val="28"/>
        </w:rPr>
        <w:t xml:space="preserve">- Расходы на исполнение мероприятий ВЦП «Развитие территориального общественного самоуправления Быковского муниципального района 2018-2020 годы» - составили 600,000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p>
    <w:p w:rsidR="00C556F7" w:rsidRPr="00C556F7" w:rsidRDefault="00C556F7" w:rsidP="00C556F7">
      <w:pPr>
        <w:pStyle w:val="21"/>
        <w:spacing w:after="0" w:line="240" w:lineRule="auto"/>
        <w:ind w:firstLine="709"/>
        <w:jc w:val="both"/>
        <w:rPr>
          <w:rFonts w:ascii="Times New Roman" w:hAnsi="Times New Roman" w:cs="Times New Roman"/>
          <w:sz w:val="28"/>
          <w:szCs w:val="28"/>
        </w:rPr>
      </w:pPr>
      <w:r w:rsidRPr="00C556F7">
        <w:rPr>
          <w:rFonts w:ascii="Times New Roman" w:hAnsi="Times New Roman" w:cs="Times New Roman"/>
          <w:sz w:val="28"/>
          <w:szCs w:val="28"/>
        </w:rPr>
        <w:t xml:space="preserve">- расходы на исполнение мероприятий ВЦП «Профилактика правонарушений в Быковском муниципальном районе в 2017-2019г.г.» - составили 24,960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99,84% при плане 25,000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u w:val="single"/>
        </w:rPr>
      </w:pPr>
      <w:r w:rsidRPr="00C556F7">
        <w:rPr>
          <w:rFonts w:ascii="Times New Roman" w:hAnsi="Times New Roman" w:cs="Times New Roman"/>
          <w:sz w:val="28"/>
          <w:szCs w:val="28"/>
          <w:u w:val="single"/>
        </w:rPr>
        <w:t>Отдел по культуре, молодежной политике, спорту и туризму Администрации Быковского муниципального района:</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В сумме 228,739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в том числе:</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-Муниципальная программа «Комплексные меры противодействия злоупотреблению наркотиками и их незаконному обороту на территории Быковского муниципального района на 2016-2018г.г.» при плане 60,000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исполнено 60,000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100,00%;</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-Муниципальная программа «Профилактика правонарушений в Быковском муниципальном районе в 2017-2019г.г.» - исполнено 61,009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76,26% при плане 80,000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Непрограммные расходы в сумме 107,730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(по решению суда, праздничные мероприятия)..</w:t>
      </w:r>
    </w:p>
    <w:p w:rsidR="00C556F7" w:rsidRPr="00C556F7" w:rsidRDefault="00C556F7" w:rsidP="00C556F7">
      <w:pPr>
        <w:ind w:firstLine="567"/>
        <w:jc w:val="both"/>
        <w:rPr>
          <w:rFonts w:ascii="Times New Roman" w:hAnsi="Times New Roman" w:cs="Times New Roman"/>
          <w:sz w:val="28"/>
          <w:szCs w:val="28"/>
          <w:u w:val="single"/>
        </w:rPr>
      </w:pPr>
      <w:r w:rsidRPr="00C556F7">
        <w:rPr>
          <w:rFonts w:ascii="Times New Roman" w:hAnsi="Times New Roman" w:cs="Times New Roman"/>
          <w:sz w:val="28"/>
          <w:szCs w:val="28"/>
          <w:u w:val="single"/>
        </w:rPr>
        <w:t>Отдел социальной сферы Администрации района</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Собственные средства по решению суда исполнение составило 479,778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95,96% при плане 500,000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center"/>
        <w:rPr>
          <w:rFonts w:ascii="Times New Roman" w:hAnsi="Times New Roman" w:cs="Times New Roman"/>
          <w:sz w:val="28"/>
          <w:szCs w:val="28"/>
        </w:rPr>
      </w:pPr>
    </w:p>
    <w:p w:rsidR="00C556F7" w:rsidRPr="00C556F7" w:rsidRDefault="00C556F7" w:rsidP="00C556F7">
      <w:pPr>
        <w:jc w:val="center"/>
        <w:rPr>
          <w:rFonts w:ascii="Times New Roman" w:hAnsi="Times New Roman" w:cs="Times New Roman"/>
          <w:sz w:val="28"/>
          <w:szCs w:val="28"/>
          <w:u w:val="single"/>
        </w:rPr>
      </w:pPr>
      <w:r w:rsidRPr="00C556F7">
        <w:rPr>
          <w:rFonts w:ascii="Times New Roman" w:hAnsi="Times New Roman" w:cs="Times New Roman"/>
          <w:sz w:val="28"/>
          <w:szCs w:val="28"/>
          <w:u w:val="single"/>
        </w:rPr>
        <w:t xml:space="preserve">Раздел 0300 «Национальная безопасность и правоохранительная деятельность» </w:t>
      </w:r>
    </w:p>
    <w:p w:rsidR="00C556F7" w:rsidRPr="00C556F7" w:rsidRDefault="00C556F7" w:rsidP="00C556F7">
      <w:pPr>
        <w:jc w:val="center"/>
        <w:rPr>
          <w:rFonts w:ascii="Times New Roman" w:hAnsi="Times New Roman" w:cs="Times New Roman"/>
          <w:sz w:val="28"/>
          <w:szCs w:val="28"/>
        </w:rPr>
      </w:pPr>
    </w:p>
    <w:p w:rsidR="00C556F7" w:rsidRPr="00C556F7" w:rsidRDefault="00C556F7" w:rsidP="00C556F7">
      <w:pPr>
        <w:ind w:firstLine="567"/>
        <w:mirrorIndents/>
        <w:jc w:val="both"/>
        <w:rPr>
          <w:sz w:val="28"/>
          <w:szCs w:val="28"/>
        </w:rPr>
      </w:pPr>
      <w:r w:rsidRPr="00C556F7">
        <w:rPr>
          <w:sz w:val="28"/>
          <w:szCs w:val="28"/>
        </w:rPr>
        <w:t xml:space="preserve">По подразделу 0309 «Защита населения и территории от последствий чрезвычайных ситуаций природного и техногенного характера, гражданская оборона» при плане 200,000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исполнено 162,700 </w:t>
      </w:r>
      <w:proofErr w:type="spellStart"/>
      <w:r w:rsidRPr="00C556F7">
        <w:rPr>
          <w:sz w:val="28"/>
          <w:szCs w:val="28"/>
        </w:rPr>
        <w:t>тыс.рублей</w:t>
      </w:r>
      <w:proofErr w:type="spellEnd"/>
      <w:r w:rsidRPr="00C556F7">
        <w:rPr>
          <w:sz w:val="28"/>
          <w:szCs w:val="28"/>
        </w:rPr>
        <w:t xml:space="preserve"> или 81,35%, расходы исполнены по целевой статье – 9990002200.  </w:t>
      </w:r>
    </w:p>
    <w:p w:rsidR="00C556F7" w:rsidRPr="00797A4F" w:rsidRDefault="00C556F7" w:rsidP="00C556F7">
      <w:pPr>
        <w:ind w:firstLine="567"/>
        <w:mirrorIndents/>
        <w:jc w:val="both"/>
      </w:pPr>
    </w:p>
    <w:p w:rsidR="00C556F7" w:rsidRPr="00C556F7" w:rsidRDefault="00C556F7" w:rsidP="00C556F7">
      <w:pPr>
        <w:ind w:firstLine="720"/>
        <w:jc w:val="center"/>
        <w:rPr>
          <w:rFonts w:ascii="Times New Roman" w:hAnsi="Times New Roman" w:cs="Times New Roman"/>
          <w:sz w:val="28"/>
          <w:szCs w:val="28"/>
          <w:u w:val="single"/>
        </w:rPr>
      </w:pPr>
      <w:r w:rsidRPr="00C556F7">
        <w:rPr>
          <w:rFonts w:ascii="Times New Roman" w:hAnsi="Times New Roman" w:cs="Times New Roman"/>
          <w:sz w:val="28"/>
          <w:szCs w:val="28"/>
          <w:u w:val="single"/>
        </w:rPr>
        <w:t>Раздел 0400 «Национальная экономика»</w:t>
      </w:r>
    </w:p>
    <w:p w:rsidR="00C556F7" w:rsidRPr="00C556F7" w:rsidRDefault="00C556F7" w:rsidP="00C556F7">
      <w:pPr>
        <w:ind w:firstLine="720"/>
        <w:jc w:val="both"/>
        <w:rPr>
          <w:rFonts w:ascii="Times New Roman" w:hAnsi="Times New Roman" w:cs="Times New Roman"/>
          <w:sz w:val="28"/>
          <w:szCs w:val="28"/>
          <w:u w:val="single"/>
        </w:rPr>
      </w:pPr>
    </w:p>
    <w:p w:rsidR="00C556F7" w:rsidRPr="00C556F7" w:rsidRDefault="00C556F7" w:rsidP="00C556F7">
      <w:pPr>
        <w:pStyle w:val="21"/>
        <w:spacing w:line="240" w:lineRule="auto"/>
        <w:ind w:firstLine="567"/>
        <w:jc w:val="both"/>
        <w:rPr>
          <w:rFonts w:ascii="Times New Roman" w:hAnsi="Times New Roman" w:cs="Times New Roman"/>
          <w:bCs/>
          <w:sz w:val="28"/>
          <w:szCs w:val="28"/>
        </w:rPr>
      </w:pPr>
      <w:bookmarkStart w:id="1" w:name="OLE_LINK4"/>
      <w:bookmarkStart w:id="2" w:name="OLE_LINK3"/>
      <w:r w:rsidRPr="00C556F7">
        <w:rPr>
          <w:rFonts w:ascii="Times New Roman" w:hAnsi="Times New Roman" w:cs="Times New Roman"/>
          <w:sz w:val="28"/>
          <w:szCs w:val="28"/>
        </w:rPr>
        <w:t xml:space="preserve">Расходы районного бюджета исполнены в сумме  3236,900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на 95,86% при плане 3376,700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в том числе по подразделам: </w:t>
      </w:r>
      <w:bookmarkEnd w:id="1"/>
      <w:bookmarkEnd w:id="2"/>
    </w:p>
    <w:p w:rsidR="00C556F7" w:rsidRPr="00797A4F" w:rsidRDefault="00C556F7" w:rsidP="00C556F7">
      <w:pPr>
        <w:pStyle w:val="21"/>
        <w:spacing w:after="0" w:line="240" w:lineRule="auto"/>
        <w:ind w:firstLine="708"/>
        <w:jc w:val="both"/>
        <w:rPr>
          <w:rFonts w:ascii="Times New Roman" w:hAnsi="Times New Roman" w:cs="Times New Roman"/>
          <w:bCs/>
          <w:sz w:val="20"/>
        </w:rPr>
      </w:pPr>
      <w:r w:rsidRPr="00797A4F">
        <w:rPr>
          <w:rFonts w:ascii="Times New Roman" w:hAnsi="Times New Roman" w:cs="Times New Roman"/>
          <w:bCs/>
          <w:sz w:val="20"/>
        </w:rPr>
        <w:t>тыс. рублей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24"/>
        <w:gridCol w:w="2977"/>
        <w:gridCol w:w="1559"/>
        <w:gridCol w:w="1417"/>
        <w:gridCol w:w="1985"/>
        <w:gridCol w:w="992"/>
      </w:tblGrid>
      <w:tr w:rsidR="00C556F7" w:rsidRPr="00797A4F" w:rsidTr="00C42D5C">
        <w:trPr>
          <w:trHeight w:val="163"/>
        </w:trPr>
        <w:tc>
          <w:tcPr>
            <w:tcW w:w="827" w:type="dxa"/>
            <w:vMerge w:val="restart"/>
            <w:vAlign w:val="center"/>
            <w:hideMark/>
          </w:tcPr>
          <w:p w:rsidR="00C556F7" w:rsidRPr="00797A4F" w:rsidRDefault="00C556F7" w:rsidP="00C42D5C">
            <w:pPr>
              <w:ind w:right="-108"/>
              <w:jc w:val="both"/>
              <w:rPr>
                <w:rFonts w:ascii="Times New Roman" w:hAnsi="Times New Roman" w:cs="Times New Roman"/>
                <w:b/>
                <w:bCs/>
                <w:i/>
                <w:sz w:val="20"/>
                <w:szCs w:val="20"/>
              </w:rPr>
            </w:pPr>
            <w:r w:rsidRPr="00797A4F">
              <w:rPr>
                <w:rFonts w:ascii="Times New Roman" w:hAnsi="Times New Roman" w:cs="Times New Roman"/>
                <w:b/>
                <w:bCs/>
                <w:i/>
                <w:sz w:val="20"/>
                <w:szCs w:val="20"/>
              </w:rPr>
              <w:t xml:space="preserve">Раздел, </w:t>
            </w:r>
            <w:proofErr w:type="spellStart"/>
            <w:proofErr w:type="gramStart"/>
            <w:r w:rsidRPr="00797A4F">
              <w:rPr>
                <w:rFonts w:ascii="Times New Roman" w:hAnsi="Times New Roman" w:cs="Times New Roman"/>
                <w:b/>
                <w:bCs/>
                <w:i/>
                <w:sz w:val="20"/>
                <w:szCs w:val="20"/>
              </w:rPr>
              <w:t>подраз</w:t>
            </w:r>
            <w:proofErr w:type="spellEnd"/>
            <w:r w:rsidRPr="00797A4F">
              <w:rPr>
                <w:rFonts w:ascii="Times New Roman" w:hAnsi="Times New Roman" w:cs="Times New Roman"/>
                <w:b/>
                <w:bCs/>
                <w:i/>
                <w:sz w:val="20"/>
                <w:szCs w:val="20"/>
              </w:rPr>
              <w:t>-дел</w:t>
            </w:r>
            <w:proofErr w:type="gramEnd"/>
          </w:p>
        </w:tc>
        <w:tc>
          <w:tcPr>
            <w:tcW w:w="3001" w:type="dxa"/>
            <w:gridSpan w:val="2"/>
            <w:vMerge w:val="restart"/>
            <w:vAlign w:val="center"/>
            <w:hideMark/>
          </w:tcPr>
          <w:p w:rsidR="00C556F7" w:rsidRPr="00797A4F" w:rsidRDefault="00C556F7" w:rsidP="00C42D5C">
            <w:pPr>
              <w:jc w:val="both"/>
              <w:rPr>
                <w:rFonts w:ascii="Times New Roman" w:hAnsi="Times New Roman" w:cs="Times New Roman"/>
                <w:b/>
                <w:bCs/>
                <w:i/>
                <w:sz w:val="20"/>
                <w:szCs w:val="20"/>
              </w:rPr>
            </w:pPr>
            <w:r w:rsidRPr="00797A4F">
              <w:rPr>
                <w:rFonts w:ascii="Times New Roman" w:hAnsi="Times New Roman" w:cs="Times New Roman"/>
                <w:b/>
                <w:bCs/>
                <w:i/>
                <w:sz w:val="20"/>
                <w:szCs w:val="20"/>
              </w:rPr>
              <w:t>Наименование показателя</w:t>
            </w:r>
          </w:p>
        </w:tc>
        <w:tc>
          <w:tcPr>
            <w:tcW w:w="1559" w:type="dxa"/>
            <w:vMerge w:val="restart"/>
            <w:vAlign w:val="center"/>
            <w:hideMark/>
          </w:tcPr>
          <w:p w:rsidR="00C556F7" w:rsidRPr="00797A4F" w:rsidRDefault="00C556F7" w:rsidP="00C42D5C">
            <w:pPr>
              <w:jc w:val="both"/>
              <w:rPr>
                <w:rFonts w:ascii="Times New Roman" w:hAnsi="Times New Roman" w:cs="Times New Roman"/>
                <w:b/>
                <w:bCs/>
                <w:i/>
                <w:sz w:val="20"/>
                <w:szCs w:val="20"/>
              </w:rPr>
            </w:pPr>
            <w:r w:rsidRPr="00797A4F">
              <w:rPr>
                <w:rFonts w:ascii="Times New Roman" w:hAnsi="Times New Roman" w:cs="Times New Roman"/>
                <w:b/>
                <w:bCs/>
                <w:i/>
                <w:sz w:val="20"/>
                <w:szCs w:val="20"/>
              </w:rPr>
              <w:t>Утв. бюджетные назначения</w:t>
            </w:r>
          </w:p>
        </w:tc>
        <w:tc>
          <w:tcPr>
            <w:tcW w:w="1417" w:type="dxa"/>
            <w:vMerge w:val="restart"/>
            <w:vAlign w:val="center"/>
            <w:hideMark/>
          </w:tcPr>
          <w:p w:rsidR="00C556F7" w:rsidRPr="00797A4F" w:rsidRDefault="00C556F7" w:rsidP="00C42D5C">
            <w:pPr>
              <w:jc w:val="both"/>
              <w:rPr>
                <w:rFonts w:ascii="Times New Roman" w:hAnsi="Times New Roman" w:cs="Times New Roman"/>
                <w:b/>
                <w:bCs/>
                <w:i/>
                <w:sz w:val="20"/>
                <w:szCs w:val="20"/>
              </w:rPr>
            </w:pPr>
            <w:r w:rsidRPr="00797A4F">
              <w:rPr>
                <w:rFonts w:ascii="Times New Roman" w:hAnsi="Times New Roman" w:cs="Times New Roman"/>
                <w:b/>
                <w:bCs/>
                <w:i/>
                <w:sz w:val="20"/>
                <w:szCs w:val="20"/>
              </w:rPr>
              <w:t>Исполнено</w:t>
            </w:r>
          </w:p>
        </w:tc>
        <w:tc>
          <w:tcPr>
            <w:tcW w:w="2977" w:type="dxa"/>
            <w:gridSpan w:val="2"/>
            <w:vAlign w:val="center"/>
            <w:hideMark/>
          </w:tcPr>
          <w:p w:rsidR="00C556F7" w:rsidRPr="00797A4F" w:rsidRDefault="00C556F7" w:rsidP="00C42D5C">
            <w:pPr>
              <w:jc w:val="both"/>
              <w:rPr>
                <w:rFonts w:ascii="Times New Roman" w:hAnsi="Times New Roman" w:cs="Times New Roman"/>
                <w:b/>
                <w:bCs/>
                <w:i/>
                <w:sz w:val="20"/>
                <w:szCs w:val="20"/>
              </w:rPr>
            </w:pPr>
            <w:r w:rsidRPr="00797A4F">
              <w:rPr>
                <w:rFonts w:ascii="Times New Roman" w:hAnsi="Times New Roman" w:cs="Times New Roman"/>
                <w:b/>
                <w:bCs/>
                <w:i/>
                <w:sz w:val="20"/>
                <w:szCs w:val="20"/>
              </w:rPr>
              <w:t>К бюджетным назначениям</w:t>
            </w:r>
          </w:p>
        </w:tc>
      </w:tr>
      <w:tr w:rsidR="00C556F7" w:rsidRPr="00797A4F" w:rsidTr="00C42D5C">
        <w:trPr>
          <w:trHeight w:val="210"/>
        </w:trPr>
        <w:tc>
          <w:tcPr>
            <w:tcW w:w="827" w:type="dxa"/>
            <w:vMerge/>
            <w:vAlign w:val="center"/>
            <w:hideMark/>
          </w:tcPr>
          <w:p w:rsidR="00C556F7" w:rsidRPr="00797A4F" w:rsidRDefault="00C556F7" w:rsidP="00C42D5C">
            <w:pPr>
              <w:autoSpaceDE/>
              <w:autoSpaceDN/>
              <w:adjustRightInd/>
              <w:rPr>
                <w:rFonts w:ascii="Times New Roman" w:hAnsi="Times New Roman" w:cs="Times New Roman"/>
                <w:b/>
                <w:bCs/>
                <w:i/>
                <w:sz w:val="20"/>
                <w:szCs w:val="20"/>
              </w:rPr>
            </w:pPr>
          </w:p>
        </w:tc>
        <w:tc>
          <w:tcPr>
            <w:tcW w:w="3001" w:type="dxa"/>
            <w:gridSpan w:val="2"/>
            <w:vMerge/>
            <w:vAlign w:val="center"/>
            <w:hideMark/>
          </w:tcPr>
          <w:p w:rsidR="00C556F7" w:rsidRPr="00797A4F" w:rsidRDefault="00C556F7" w:rsidP="00C42D5C">
            <w:pPr>
              <w:autoSpaceDE/>
              <w:autoSpaceDN/>
              <w:adjustRightInd/>
              <w:rPr>
                <w:rFonts w:ascii="Times New Roman" w:hAnsi="Times New Roman" w:cs="Times New Roman"/>
                <w:b/>
                <w:bCs/>
                <w:i/>
                <w:sz w:val="20"/>
                <w:szCs w:val="20"/>
              </w:rPr>
            </w:pPr>
          </w:p>
        </w:tc>
        <w:tc>
          <w:tcPr>
            <w:tcW w:w="1559" w:type="dxa"/>
            <w:vMerge/>
            <w:vAlign w:val="center"/>
            <w:hideMark/>
          </w:tcPr>
          <w:p w:rsidR="00C556F7" w:rsidRPr="00797A4F" w:rsidRDefault="00C556F7" w:rsidP="00C42D5C">
            <w:pPr>
              <w:autoSpaceDE/>
              <w:autoSpaceDN/>
              <w:adjustRightInd/>
              <w:rPr>
                <w:rFonts w:ascii="Times New Roman" w:hAnsi="Times New Roman" w:cs="Times New Roman"/>
                <w:b/>
                <w:bCs/>
                <w:i/>
                <w:sz w:val="20"/>
                <w:szCs w:val="20"/>
              </w:rPr>
            </w:pPr>
          </w:p>
        </w:tc>
        <w:tc>
          <w:tcPr>
            <w:tcW w:w="1417" w:type="dxa"/>
            <w:vMerge/>
            <w:vAlign w:val="center"/>
            <w:hideMark/>
          </w:tcPr>
          <w:p w:rsidR="00C556F7" w:rsidRPr="00797A4F" w:rsidRDefault="00C556F7" w:rsidP="00C42D5C">
            <w:pPr>
              <w:autoSpaceDE/>
              <w:autoSpaceDN/>
              <w:adjustRightInd/>
              <w:rPr>
                <w:rFonts w:ascii="Times New Roman" w:hAnsi="Times New Roman" w:cs="Times New Roman"/>
                <w:b/>
                <w:bCs/>
                <w:i/>
                <w:sz w:val="20"/>
                <w:szCs w:val="20"/>
              </w:rPr>
            </w:pPr>
          </w:p>
        </w:tc>
        <w:tc>
          <w:tcPr>
            <w:tcW w:w="1985" w:type="dxa"/>
            <w:vAlign w:val="center"/>
            <w:hideMark/>
          </w:tcPr>
          <w:p w:rsidR="00C556F7" w:rsidRPr="00797A4F" w:rsidRDefault="00C556F7" w:rsidP="00C42D5C">
            <w:pPr>
              <w:jc w:val="both"/>
              <w:rPr>
                <w:rFonts w:ascii="Times New Roman" w:hAnsi="Times New Roman" w:cs="Times New Roman"/>
                <w:b/>
                <w:bCs/>
                <w:i/>
                <w:sz w:val="20"/>
                <w:szCs w:val="20"/>
              </w:rPr>
            </w:pPr>
            <w:r w:rsidRPr="00797A4F">
              <w:rPr>
                <w:rFonts w:ascii="Times New Roman" w:hAnsi="Times New Roman" w:cs="Times New Roman"/>
                <w:b/>
                <w:bCs/>
                <w:i/>
                <w:sz w:val="20"/>
                <w:szCs w:val="20"/>
              </w:rPr>
              <w:t>Отклонение</w:t>
            </w:r>
          </w:p>
        </w:tc>
        <w:tc>
          <w:tcPr>
            <w:tcW w:w="992" w:type="dxa"/>
            <w:vAlign w:val="center"/>
            <w:hideMark/>
          </w:tcPr>
          <w:p w:rsidR="00C556F7" w:rsidRPr="00797A4F" w:rsidRDefault="00C556F7" w:rsidP="00C42D5C">
            <w:pPr>
              <w:jc w:val="both"/>
              <w:rPr>
                <w:rFonts w:ascii="Times New Roman" w:hAnsi="Times New Roman" w:cs="Times New Roman"/>
                <w:b/>
                <w:bCs/>
                <w:i/>
                <w:sz w:val="20"/>
                <w:szCs w:val="20"/>
              </w:rPr>
            </w:pPr>
            <w:r w:rsidRPr="00797A4F">
              <w:rPr>
                <w:rFonts w:ascii="Times New Roman" w:hAnsi="Times New Roman" w:cs="Times New Roman"/>
                <w:b/>
                <w:bCs/>
                <w:i/>
                <w:sz w:val="20"/>
                <w:szCs w:val="20"/>
              </w:rPr>
              <w:t xml:space="preserve">% исполнения </w:t>
            </w:r>
          </w:p>
        </w:tc>
      </w:tr>
      <w:tr w:rsidR="00C556F7" w:rsidRPr="00797A4F" w:rsidTr="00C42D5C">
        <w:trPr>
          <w:trHeight w:val="170"/>
        </w:trPr>
        <w:tc>
          <w:tcPr>
            <w:tcW w:w="827" w:type="dxa"/>
            <w:vAlign w:val="center"/>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0400</w:t>
            </w:r>
          </w:p>
        </w:tc>
        <w:tc>
          <w:tcPr>
            <w:tcW w:w="3001" w:type="dxa"/>
            <w:gridSpan w:val="2"/>
            <w:hideMark/>
          </w:tcPr>
          <w:p w:rsidR="00C556F7" w:rsidRPr="00797A4F" w:rsidRDefault="00C556F7" w:rsidP="00C42D5C">
            <w:pPr>
              <w:ind w:left="-108" w:right="-108"/>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Расходы бюджета - всего </w:t>
            </w:r>
          </w:p>
        </w:tc>
        <w:tc>
          <w:tcPr>
            <w:tcW w:w="1559" w:type="dxa"/>
            <w:vAlign w:val="bottom"/>
            <w:hideMark/>
          </w:tcPr>
          <w:p w:rsidR="00C556F7" w:rsidRPr="00797A4F" w:rsidRDefault="00C556F7" w:rsidP="00C42D5C">
            <w:pPr>
              <w:jc w:val="right"/>
              <w:rPr>
                <w:rFonts w:ascii="Times New Roman" w:hAnsi="Times New Roman" w:cs="Times New Roman"/>
                <w:b/>
                <w:sz w:val="18"/>
                <w:szCs w:val="18"/>
              </w:rPr>
            </w:pPr>
            <w:r w:rsidRPr="00797A4F">
              <w:rPr>
                <w:rFonts w:ascii="Times New Roman" w:hAnsi="Times New Roman" w:cs="Times New Roman"/>
                <w:b/>
                <w:sz w:val="18"/>
                <w:szCs w:val="18"/>
              </w:rPr>
              <w:t>3376,700</w:t>
            </w:r>
          </w:p>
        </w:tc>
        <w:tc>
          <w:tcPr>
            <w:tcW w:w="1417" w:type="dxa"/>
            <w:vAlign w:val="bottom"/>
            <w:hideMark/>
          </w:tcPr>
          <w:p w:rsidR="00C556F7" w:rsidRPr="00797A4F" w:rsidRDefault="00C556F7" w:rsidP="00C42D5C">
            <w:pPr>
              <w:jc w:val="right"/>
              <w:rPr>
                <w:rFonts w:ascii="Times New Roman" w:hAnsi="Times New Roman" w:cs="Times New Roman"/>
                <w:b/>
                <w:sz w:val="18"/>
                <w:szCs w:val="18"/>
              </w:rPr>
            </w:pPr>
            <w:r w:rsidRPr="00797A4F">
              <w:rPr>
                <w:rFonts w:ascii="Times New Roman" w:hAnsi="Times New Roman" w:cs="Times New Roman"/>
                <w:b/>
                <w:sz w:val="18"/>
                <w:szCs w:val="18"/>
              </w:rPr>
              <w:t>3236,900</w:t>
            </w:r>
          </w:p>
        </w:tc>
        <w:tc>
          <w:tcPr>
            <w:tcW w:w="1985" w:type="dxa"/>
            <w:vAlign w:val="bottom"/>
            <w:hideMark/>
          </w:tcPr>
          <w:p w:rsidR="00C556F7" w:rsidRPr="00797A4F" w:rsidRDefault="00C556F7" w:rsidP="00C42D5C">
            <w:pPr>
              <w:jc w:val="right"/>
              <w:rPr>
                <w:rFonts w:ascii="Times New Roman" w:hAnsi="Times New Roman" w:cs="Times New Roman"/>
                <w:b/>
                <w:sz w:val="18"/>
                <w:szCs w:val="18"/>
              </w:rPr>
            </w:pPr>
            <w:r w:rsidRPr="00797A4F">
              <w:rPr>
                <w:rFonts w:ascii="Times New Roman" w:hAnsi="Times New Roman" w:cs="Times New Roman"/>
                <w:b/>
                <w:sz w:val="18"/>
                <w:szCs w:val="18"/>
              </w:rPr>
              <w:t>-139,800</w:t>
            </w:r>
          </w:p>
        </w:tc>
        <w:tc>
          <w:tcPr>
            <w:tcW w:w="992" w:type="dxa"/>
            <w:vAlign w:val="bottom"/>
            <w:hideMark/>
          </w:tcPr>
          <w:p w:rsidR="00C556F7" w:rsidRPr="00797A4F" w:rsidRDefault="00C556F7" w:rsidP="00C42D5C">
            <w:pPr>
              <w:jc w:val="right"/>
              <w:rPr>
                <w:rFonts w:ascii="Times New Roman" w:hAnsi="Times New Roman" w:cs="Times New Roman"/>
                <w:b/>
                <w:sz w:val="18"/>
                <w:szCs w:val="18"/>
              </w:rPr>
            </w:pPr>
            <w:r w:rsidRPr="00797A4F">
              <w:rPr>
                <w:rFonts w:ascii="Times New Roman" w:hAnsi="Times New Roman" w:cs="Times New Roman"/>
                <w:b/>
                <w:sz w:val="18"/>
                <w:szCs w:val="18"/>
              </w:rPr>
              <w:t>95,86</w:t>
            </w:r>
          </w:p>
        </w:tc>
      </w:tr>
      <w:tr w:rsidR="00C556F7" w:rsidRPr="00797A4F" w:rsidTr="00C42D5C">
        <w:trPr>
          <w:trHeight w:val="170"/>
        </w:trPr>
        <w:tc>
          <w:tcPr>
            <w:tcW w:w="851" w:type="dxa"/>
            <w:gridSpan w:val="2"/>
            <w:vAlign w:val="center"/>
          </w:tcPr>
          <w:p w:rsidR="00C556F7" w:rsidRPr="00797A4F" w:rsidRDefault="00C556F7" w:rsidP="00C42D5C">
            <w:pPr>
              <w:ind w:left="-108" w:right="-108"/>
              <w:jc w:val="both"/>
              <w:rPr>
                <w:rFonts w:ascii="Times New Roman" w:hAnsi="Times New Roman" w:cs="Times New Roman"/>
                <w:sz w:val="18"/>
                <w:szCs w:val="18"/>
              </w:rPr>
            </w:pPr>
          </w:p>
        </w:tc>
        <w:tc>
          <w:tcPr>
            <w:tcW w:w="2977" w:type="dxa"/>
            <w:hideMark/>
          </w:tcPr>
          <w:p w:rsidR="00C556F7" w:rsidRPr="00797A4F" w:rsidRDefault="00C556F7" w:rsidP="00C42D5C">
            <w:pPr>
              <w:ind w:left="-108" w:right="-108"/>
              <w:jc w:val="both"/>
              <w:rPr>
                <w:rFonts w:ascii="Times New Roman" w:hAnsi="Times New Roman" w:cs="Times New Roman"/>
                <w:sz w:val="18"/>
                <w:szCs w:val="18"/>
              </w:rPr>
            </w:pPr>
            <w:r w:rsidRPr="00797A4F">
              <w:rPr>
                <w:rFonts w:ascii="Times New Roman" w:hAnsi="Times New Roman" w:cs="Times New Roman"/>
                <w:sz w:val="18"/>
                <w:szCs w:val="18"/>
              </w:rPr>
              <w:t xml:space="preserve">   в том числе:</w:t>
            </w:r>
          </w:p>
        </w:tc>
        <w:tc>
          <w:tcPr>
            <w:tcW w:w="1559" w:type="dxa"/>
            <w:vAlign w:val="bottom"/>
          </w:tcPr>
          <w:p w:rsidR="00C556F7" w:rsidRPr="00797A4F" w:rsidRDefault="00C556F7" w:rsidP="00C42D5C">
            <w:pPr>
              <w:ind w:left="-108" w:right="-108"/>
              <w:jc w:val="right"/>
              <w:rPr>
                <w:rFonts w:ascii="Times New Roman" w:hAnsi="Times New Roman" w:cs="Times New Roman"/>
                <w:sz w:val="18"/>
                <w:szCs w:val="18"/>
              </w:rPr>
            </w:pPr>
          </w:p>
        </w:tc>
        <w:tc>
          <w:tcPr>
            <w:tcW w:w="1417" w:type="dxa"/>
            <w:vAlign w:val="bottom"/>
          </w:tcPr>
          <w:p w:rsidR="00C556F7" w:rsidRPr="00797A4F" w:rsidRDefault="00C556F7" w:rsidP="00C42D5C">
            <w:pPr>
              <w:ind w:left="-108" w:right="-108"/>
              <w:jc w:val="right"/>
              <w:rPr>
                <w:rFonts w:ascii="Times New Roman" w:hAnsi="Times New Roman" w:cs="Times New Roman"/>
                <w:sz w:val="18"/>
                <w:szCs w:val="18"/>
              </w:rPr>
            </w:pPr>
          </w:p>
        </w:tc>
        <w:tc>
          <w:tcPr>
            <w:tcW w:w="1985" w:type="dxa"/>
            <w:vAlign w:val="bottom"/>
          </w:tcPr>
          <w:p w:rsidR="00C556F7" w:rsidRPr="00797A4F" w:rsidRDefault="00C556F7" w:rsidP="00C42D5C">
            <w:pPr>
              <w:ind w:left="-108" w:right="-108"/>
              <w:jc w:val="right"/>
              <w:rPr>
                <w:rFonts w:ascii="Times New Roman" w:hAnsi="Times New Roman" w:cs="Times New Roman"/>
                <w:sz w:val="18"/>
                <w:szCs w:val="18"/>
              </w:rPr>
            </w:pPr>
          </w:p>
        </w:tc>
        <w:tc>
          <w:tcPr>
            <w:tcW w:w="992" w:type="dxa"/>
            <w:vAlign w:val="bottom"/>
          </w:tcPr>
          <w:p w:rsidR="00C556F7" w:rsidRPr="00797A4F" w:rsidRDefault="00C556F7" w:rsidP="00C42D5C">
            <w:pPr>
              <w:ind w:left="-108" w:right="-108"/>
              <w:jc w:val="right"/>
              <w:rPr>
                <w:rFonts w:ascii="Times New Roman" w:hAnsi="Times New Roman" w:cs="Times New Roman"/>
                <w:sz w:val="18"/>
                <w:szCs w:val="18"/>
              </w:rPr>
            </w:pPr>
          </w:p>
        </w:tc>
      </w:tr>
      <w:tr w:rsidR="00C556F7" w:rsidRPr="00797A4F" w:rsidTr="00C42D5C">
        <w:trPr>
          <w:trHeight w:val="170"/>
        </w:trPr>
        <w:tc>
          <w:tcPr>
            <w:tcW w:w="851" w:type="dxa"/>
            <w:gridSpan w:val="2"/>
            <w:vAlign w:val="center"/>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0405</w:t>
            </w:r>
          </w:p>
        </w:tc>
        <w:tc>
          <w:tcPr>
            <w:tcW w:w="2977" w:type="dxa"/>
            <w:hideMark/>
          </w:tcPr>
          <w:p w:rsidR="00C556F7" w:rsidRPr="00797A4F" w:rsidRDefault="00C556F7" w:rsidP="00C42D5C">
            <w:pPr>
              <w:ind w:left="-108" w:right="-108"/>
              <w:jc w:val="both"/>
              <w:rPr>
                <w:rFonts w:ascii="Times New Roman" w:hAnsi="Times New Roman" w:cs="Times New Roman"/>
                <w:sz w:val="18"/>
                <w:szCs w:val="18"/>
              </w:rPr>
            </w:pPr>
            <w:r w:rsidRPr="00797A4F">
              <w:rPr>
                <w:rFonts w:ascii="Times New Roman" w:hAnsi="Times New Roman" w:cs="Times New Roman"/>
                <w:sz w:val="18"/>
                <w:szCs w:val="18"/>
              </w:rPr>
              <w:t>Сельское хозяйство и рыболовство</w:t>
            </w:r>
          </w:p>
        </w:tc>
        <w:tc>
          <w:tcPr>
            <w:tcW w:w="1559" w:type="dxa"/>
            <w:vAlign w:val="bottom"/>
            <w:hideMark/>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2376,600</w:t>
            </w:r>
          </w:p>
        </w:tc>
        <w:tc>
          <w:tcPr>
            <w:tcW w:w="1417" w:type="dxa"/>
            <w:vAlign w:val="bottom"/>
            <w:hideMark/>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2375,000</w:t>
            </w:r>
          </w:p>
        </w:tc>
        <w:tc>
          <w:tcPr>
            <w:tcW w:w="1985" w:type="dxa"/>
            <w:vAlign w:val="bottom"/>
            <w:hideMark/>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1,600</w:t>
            </w:r>
          </w:p>
        </w:tc>
        <w:tc>
          <w:tcPr>
            <w:tcW w:w="992" w:type="dxa"/>
            <w:vAlign w:val="bottom"/>
            <w:hideMark/>
          </w:tcPr>
          <w:p w:rsidR="00C556F7" w:rsidRPr="00797A4F" w:rsidRDefault="00C556F7" w:rsidP="00C42D5C">
            <w:pPr>
              <w:ind w:right="34"/>
              <w:jc w:val="right"/>
              <w:rPr>
                <w:rFonts w:ascii="Times New Roman" w:hAnsi="Times New Roman" w:cs="Times New Roman"/>
                <w:sz w:val="18"/>
                <w:szCs w:val="18"/>
              </w:rPr>
            </w:pPr>
            <w:r w:rsidRPr="00797A4F">
              <w:rPr>
                <w:rFonts w:ascii="Times New Roman" w:hAnsi="Times New Roman" w:cs="Times New Roman"/>
                <w:sz w:val="18"/>
                <w:szCs w:val="18"/>
              </w:rPr>
              <w:t>99,93</w:t>
            </w:r>
          </w:p>
        </w:tc>
      </w:tr>
      <w:tr w:rsidR="00C556F7" w:rsidRPr="00797A4F" w:rsidTr="00C42D5C">
        <w:trPr>
          <w:trHeight w:val="170"/>
        </w:trPr>
        <w:tc>
          <w:tcPr>
            <w:tcW w:w="851" w:type="dxa"/>
            <w:gridSpan w:val="2"/>
            <w:vAlign w:val="center"/>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0408</w:t>
            </w:r>
          </w:p>
        </w:tc>
        <w:tc>
          <w:tcPr>
            <w:tcW w:w="2977" w:type="dxa"/>
          </w:tcPr>
          <w:p w:rsidR="00C556F7" w:rsidRPr="00797A4F" w:rsidRDefault="00C556F7" w:rsidP="00C42D5C">
            <w:pPr>
              <w:ind w:left="-108" w:right="-108"/>
              <w:jc w:val="both"/>
              <w:rPr>
                <w:rFonts w:ascii="Times New Roman" w:hAnsi="Times New Roman" w:cs="Times New Roman"/>
                <w:sz w:val="18"/>
                <w:szCs w:val="18"/>
              </w:rPr>
            </w:pPr>
            <w:r w:rsidRPr="00797A4F">
              <w:rPr>
                <w:rFonts w:ascii="Times New Roman" w:hAnsi="Times New Roman" w:cs="Times New Roman"/>
                <w:sz w:val="18"/>
                <w:szCs w:val="18"/>
              </w:rPr>
              <w:t>Транспорт</w:t>
            </w:r>
          </w:p>
        </w:tc>
        <w:tc>
          <w:tcPr>
            <w:tcW w:w="1559" w:type="dxa"/>
            <w:vAlign w:val="bottom"/>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700,100</w:t>
            </w:r>
          </w:p>
        </w:tc>
        <w:tc>
          <w:tcPr>
            <w:tcW w:w="1417" w:type="dxa"/>
            <w:vAlign w:val="bottom"/>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700,100</w:t>
            </w:r>
          </w:p>
        </w:tc>
        <w:tc>
          <w:tcPr>
            <w:tcW w:w="1985" w:type="dxa"/>
            <w:vAlign w:val="bottom"/>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0,000</w:t>
            </w:r>
          </w:p>
        </w:tc>
        <w:tc>
          <w:tcPr>
            <w:tcW w:w="992" w:type="dxa"/>
            <w:vAlign w:val="bottom"/>
          </w:tcPr>
          <w:p w:rsidR="00C556F7" w:rsidRPr="00797A4F" w:rsidRDefault="00C556F7" w:rsidP="00C42D5C">
            <w:pPr>
              <w:ind w:right="34"/>
              <w:jc w:val="right"/>
              <w:rPr>
                <w:rFonts w:ascii="Times New Roman" w:hAnsi="Times New Roman" w:cs="Times New Roman"/>
                <w:sz w:val="18"/>
                <w:szCs w:val="18"/>
              </w:rPr>
            </w:pPr>
            <w:r w:rsidRPr="00797A4F">
              <w:rPr>
                <w:rFonts w:ascii="Times New Roman" w:hAnsi="Times New Roman" w:cs="Times New Roman"/>
                <w:sz w:val="18"/>
                <w:szCs w:val="18"/>
              </w:rPr>
              <w:t>-</w:t>
            </w:r>
          </w:p>
        </w:tc>
      </w:tr>
      <w:tr w:rsidR="00C556F7" w:rsidRPr="00797A4F" w:rsidTr="00C42D5C">
        <w:trPr>
          <w:trHeight w:val="487"/>
        </w:trPr>
        <w:tc>
          <w:tcPr>
            <w:tcW w:w="851" w:type="dxa"/>
            <w:gridSpan w:val="2"/>
            <w:vAlign w:val="center"/>
            <w:hideMark/>
          </w:tcPr>
          <w:p w:rsidR="00C556F7" w:rsidRPr="00797A4F" w:rsidRDefault="00C556F7" w:rsidP="00C42D5C">
            <w:pPr>
              <w:jc w:val="both"/>
              <w:rPr>
                <w:rFonts w:ascii="Times New Roman" w:hAnsi="Times New Roman" w:cs="Times New Roman"/>
                <w:sz w:val="18"/>
                <w:szCs w:val="18"/>
              </w:rPr>
            </w:pPr>
            <w:r w:rsidRPr="00797A4F">
              <w:rPr>
                <w:rFonts w:ascii="Times New Roman" w:hAnsi="Times New Roman" w:cs="Times New Roman"/>
                <w:b/>
                <w:bCs/>
                <w:sz w:val="18"/>
                <w:szCs w:val="18"/>
              </w:rPr>
              <w:t>0412</w:t>
            </w:r>
          </w:p>
        </w:tc>
        <w:tc>
          <w:tcPr>
            <w:tcW w:w="2977" w:type="dxa"/>
            <w:hideMark/>
          </w:tcPr>
          <w:p w:rsidR="00C556F7" w:rsidRPr="00797A4F" w:rsidRDefault="00C556F7" w:rsidP="00C42D5C">
            <w:pPr>
              <w:ind w:left="-108" w:right="-108"/>
              <w:jc w:val="both"/>
              <w:rPr>
                <w:rFonts w:ascii="Times New Roman" w:hAnsi="Times New Roman" w:cs="Times New Roman"/>
                <w:sz w:val="18"/>
                <w:szCs w:val="18"/>
              </w:rPr>
            </w:pPr>
            <w:r w:rsidRPr="00797A4F">
              <w:rPr>
                <w:rFonts w:ascii="Times New Roman" w:hAnsi="Times New Roman" w:cs="Times New Roman"/>
                <w:sz w:val="18"/>
                <w:szCs w:val="18"/>
              </w:rPr>
              <w:t xml:space="preserve">Другие вопросы в области </w:t>
            </w:r>
            <w:proofErr w:type="spellStart"/>
            <w:proofErr w:type="gramStart"/>
            <w:r w:rsidRPr="00797A4F">
              <w:rPr>
                <w:rFonts w:ascii="Times New Roman" w:hAnsi="Times New Roman" w:cs="Times New Roman"/>
                <w:sz w:val="18"/>
                <w:szCs w:val="18"/>
              </w:rPr>
              <w:t>националь</w:t>
            </w:r>
            <w:proofErr w:type="spellEnd"/>
            <w:r w:rsidRPr="00797A4F">
              <w:rPr>
                <w:rFonts w:ascii="Times New Roman" w:hAnsi="Times New Roman" w:cs="Times New Roman"/>
                <w:sz w:val="18"/>
                <w:szCs w:val="18"/>
              </w:rPr>
              <w:t>-ной</w:t>
            </w:r>
            <w:proofErr w:type="gramEnd"/>
            <w:r w:rsidRPr="00797A4F">
              <w:rPr>
                <w:rFonts w:ascii="Times New Roman" w:hAnsi="Times New Roman" w:cs="Times New Roman"/>
                <w:sz w:val="18"/>
                <w:szCs w:val="18"/>
              </w:rPr>
              <w:t xml:space="preserve"> экономики</w:t>
            </w:r>
          </w:p>
        </w:tc>
        <w:tc>
          <w:tcPr>
            <w:tcW w:w="1559" w:type="dxa"/>
            <w:vAlign w:val="bottom"/>
            <w:hideMark/>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300,000</w:t>
            </w:r>
          </w:p>
        </w:tc>
        <w:tc>
          <w:tcPr>
            <w:tcW w:w="1417" w:type="dxa"/>
            <w:vAlign w:val="bottom"/>
            <w:hideMark/>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161,800</w:t>
            </w:r>
          </w:p>
        </w:tc>
        <w:tc>
          <w:tcPr>
            <w:tcW w:w="1985" w:type="dxa"/>
            <w:vAlign w:val="bottom"/>
            <w:hideMark/>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138,200</w:t>
            </w:r>
          </w:p>
        </w:tc>
        <w:tc>
          <w:tcPr>
            <w:tcW w:w="992" w:type="dxa"/>
            <w:vAlign w:val="bottom"/>
            <w:hideMark/>
          </w:tcPr>
          <w:p w:rsidR="00C556F7" w:rsidRPr="00797A4F" w:rsidRDefault="00C556F7" w:rsidP="00C42D5C">
            <w:pPr>
              <w:jc w:val="right"/>
              <w:rPr>
                <w:rFonts w:ascii="Times New Roman" w:hAnsi="Times New Roman" w:cs="Times New Roman"/>
                <w:sz w:val="18"/>
                <w:szCs w:val="18"/>
              </w:rPr>
            </w:pPr>
            <w:r w:rsidRPr="00797A4F">
              <w:rPr>
                <w:rFonts w:ascii="Times New Roman" w:hAnsi="Times New Roman" w:cs="Times New Roman"/>
                <w:sz w:val="18"/>
                <w:szCs w:val="18"/>
              </w:rPr>
              <w:t>53,93</w:t>
            </w:r>
          </w:p>
        </w:tc>
      </w:tr>
    </w:tbl>
    <w:p w:rsidR="00C556F7" w:rsidRPr="00797A4F" w:rsidRDefault="00C556F7" w:rsidP="00C556F7">
      <w:pPr>
        <w:pStyle w:val="21"/>
        <w:spacing w:after="0" w:line="240" w:lineRule="auto"/>
        <w:ind w:firstLine="708"/>
        <w:jc w:val="both"/>
        <w:rPr>
          <w:rFonts w:ascii="Times New Roman" w:hAnsi="Times New Roman" w:cs="Times New Roman"/>
        </w:rPr>
      </w:pP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По подразделу </w:t>
      </w:r>
      <w:r w:rsidRPr="00C556F7">
        <w:rPr>
          <w:rFonts w:ascii="Times New Roman" w:hAnsi="Times New Roman" w:cs="Times New Roman"/>
          <w:bCs/>
          <w:sz w:val="28"/>
          <w:szCs w:val="28"/>
        </w:rPr>
        <w:t>0405 «Сельское хозяйство и рыболовство»</w:t>
      </w:r>
      <w:r w:rsidRPr="00C556F7">
        <w:rPr>
          <w:rFonts w:ascii="Times New Roman" w:hAnsi="Times New Roman" w:cs="Times New Roman"/>
          <w:sz w:val="28"/>
          <w:szCs w:val="28"/>
        </w:rPr>
        <w:t xml:space="preserve"> расходы исполнены в сумме 2325,000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99,93% при плане 2376,600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proofErr w:type="gramStart"/>
      <w:r w:rsidRPr="00C556F7">
        <w:rPr>
          <w:rFonts w:ascii="Times New Roman" w:hAnsi="Times New Roman" w:cs="Times New Roman"/>
          <w:sz w:val="28"/>
          <w:szCs w:val="28"/>
        </w:rPr>
        <w:t xml:space="preserve">по целевой статье 7950002300«Субсидии бюджетным учреждениям на финансовое обеспечение муниципального задания на оказание муниципальных услуг (выполнение работ)» на исполнение мероприятий ведомственной целевой программы «Создание благоприятных условий для развития сельскохозяйственного производства оказываемых гражданам и юридическим лицам МАУ Быковский технологический центр КПАК и обеспечение сохранности переданного имущества в оперативное управление на 2017 год и плановый период 2018-2019 годы», </w:t>
      </w:r>
      <w:r w:rsidRPr="00C556F7">
        <w:rPr>
          <w:sz w:val="28"/>
          <w:szCs w:val="28"/>
        </w:rPr>
        <w:t>субсидия на финансовое</w:t>
      </w:r>
      <w:proofErr w:type="gramEnd"/>
      <w:r w:rsidRPr="00C556F7">
        <w:rPr>
          <w:sz w:val="28"/>
          <w:szCs w:val="28"/>
        </w:rPr>
        <w:t xml:space="preserve"> обеспечение муниципального задания на оказание муниципальных услуг муниципальным автономным учреждением «Быковский технологический центр коллективного пользования агропромышленного комплекса» </w:t>
      </w:r>
      <w:r w:rsidRPr="00C556F7">
        <w:rPr>
          <w:rFonts w:ascii="Times New Roman" w:hAnsi="Times New Roman" w:cs="Times New Roman"/>
          <w:sz w:val="28"/>
          <w:szCs w:val="28"/>
        </w:rPr>
        <w:t xml:space="preserve">исполнение составило 2200,000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w:t>
      </w:r>
    </w:p>
    <w:p w:rsidR="00C556F7" w:rsidRPr="00C556F7" w:rsidRDefault="00C556F7" w:rsidP="00C556F7">
      <w:pPr>
        <w:pStyle w:val="21"/>
        <w:spacing w:after="0" w:line="240" w:lineRule="auto"/>
        <w:ind w:firstLine="567"/>
        <w:jc w:val="both"/>
        <w:rPr>
          <w:sz w:val="28"/>
          <w:szCs w:val="28"/>
        </w:rPr>
      </w:pPr>
      <w:r w:rsidRPr="00C556F7">
        <w:rPr>
          <w:sz w:val="28"/>
          <w:szCs w:val="28"/>
        </w:rPr>
        <w:t xml:space="preserve">по целевой статье 9900070270  «Субвенция на предупреждение и ликвидацию болезней животных, их лечению, защиту населения от болезней общих для человека и животных в части организации проведения мероприятий по отлову, содержанию и уничтожению безнадзорных животных» – 90,000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или 98,25% при плане 91,600 </w:t>
      </w:r>
      <w:proofErr w:type="spellStart"/>
      <w:r w:rsidRPr="00C556F7">
        <w:rPr>
          <w:sz w:val="28"/>
          <w:szCs w:val="28"/>
        </w:rPr>
        <w:t>тыс.рублей</w:t>
      </w:r>
      <w:proofErr w:type="spellEnd"/>
      <w:r w:rsidRPr="00C556F7">
        <w:rPr>
          <w:sz w:val="28"/>
          <w:szCs w:val="28"/>
        </w:rPr>
        <w:t>;</w:t>
      </w:r>
    </w:p>
    <w:p w:rsidR="00C556F7" w:rsidRPr="00C556F7" w:rsidRDefault="00C556F7" w:rsidP="00C556F7">
      <w:pPr>
        <w:pStyle w:val="21"/>
        <w:spacing w:after="0" w:line="240" w:lineRule="auto"/>
        <w:ind w:firstLine="567"/>
        <w:jc w:val="both"/>
        <w:rPr>
          <w:sz w:val="28"/>
          <w:szCs w:val="28"/>
        </w:rPr>
      </w:pPr>
      <w:r w:rsidRPr="00C556F7">
        <w:rPr>
          <w:sz w:val="28"/>
          <w:szCs w:val="28"/>
        </w:rPr>
        <w:t xml:space="preserve">по целевой статье 7950033000 муниципальная программа «Развитие сельского хозяйства и регулирование рынков сельскохозяйственной продукции, сырья и продовольствия на 2015-2020г.г.» израсходовано 85,000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или 100,00%.</w:t>
      </w:r>
    </w:p>
    <w:p w:rsidR="00C556F7" w:rsidRPr="00C556F7" w:rsidRDefault="00C556F7" w:rsidP="00C556F7">
      <w:pPr>
        <w:pStyle w:val="21"/>
        <w:spacing w:after="0" w:line="240" w:lineRule="auto"/>
        <w:ind w:firstLine="567"/>
        <w:jc w:val="both"/>
        <w:rPr>
          <w:sz w:val="28"/>
          <w:szCs w:val="28"/>
        </w:rPr>
      </w:pPr>
      <w:r w:rsidRPr="00C556F7">
        <w:rPr>
          <w:rFonts w:ascii="Times New Roman" w:hAnsi="Times New Roman" w:cs="Times New Roman"/>
          <w:sz w:val="28"/>
          <w:szCs w:val="28"/>
        </w:rPr>
        <w:t xml:space="preserve">По подразделу 0408 «Транспорт» расходы исполнены  сумме 700,100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 Расходы осуществлялись за счет субсидии на разработку (актуализацию) документов транспортного планирования бюджетам муниципальных образований Волгоградской области на 2018 год, в  сумме 560,100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 межбюджетных трансфертов на разработку документов </w:t>
      </w:r>
      <w:r w:rsidRPr="00C556F7">
        <w:rPr>
          <w:rFonts w:ascii="Times New Roman" w:hAnsi="Times New Roman" w:cs="Times New Roman"/>
          <w:sz w:val="28"/>
          <w:szCs w:val="28"/>
        </w:rPr>
        <w:lastRenderedPageBreak/>
        <w:t xml:space="preserve">транспортного планирования на условиях </w:t>
      </w:r>
      <w:proofErr w:type="spellStart"/>
      <w:r w:rsidRPr="00C556F7">
        <w:rPr>
          <w:rFonts w:ascii="Times New Roman" w:hAnsi="Times New Roman" w:cs="Times New Roman"/>
          <w:sz w:val="28"/>
          <w:szCs w:val="28"/>
        </w:rPr>
        <w:t>софинансирования</w:t>
      </w:r>
      <w:proofErr w:type="spellEnd"/>
      <w:r w:rsidRPr="00C556F7">
        <w:rPr>
          <w:rFonts w:ascii="Times New Roman" w:hAnsi="Times New Roman" w:cs="Times New Roman"/>
          <w:sz w:val="28"/>
          <w:szCs w:val="28"/>
        </w:rPr>
        <w:t xml:space="preserve"> в сумме 140,000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По подразделу 0412 «Другие вопросы в области национальной экономики» расходы составили 161,800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53,93% при плане 300,000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w:t>
      </w:r>
    </w:p>
    <w:p w:rsidR="00C556F7" w:rsidRPr="00C556F7" w:rsidRDefault="00C556F7" w:rsidP="00C556F7">
      <w:pPr>
        <w:pStyle w:val="3"/>
        <w:spacing w:after="0"/>
        <w:ind w:left="0"/>
        <w:jc w:val="center"/>
        <w:rPr>
          <w:sz w:val="28"/>
          <w:szCs w:val="28"/>
          <w:u w:val="single"/>
        </w:rPr>
      </w:pPr>
    </w:p>
    <w:p w:rsidR="00C556F7" w:rsidRPr="00C556F7" w:rsidRDefault="00C556F7" w:rsidP="00C556F7">
      <w:pPr>
        <w:pStyle w:val="3"/>
        <w:spacing w:after="0"/>
        <w:ind w:left="0"/>
        <w:jc w:val="center"/>
        <w:rPr>
          <w:sz w:val="28"/>
          <w:szCs w:val="28"/>
          <w:u w:val="single"/>
        </w:rPr>
      </w:pPr>
      <w:r w:rsidRPr="00C556F7">
        <w:rPr>
          <w:sz w:val="28"/>
          <w:szCs w:val="28"/>
          <w:u w:val="single"/>
        </w:rPr>
        <w:t>Раздел 0500 «Жилищно-коммунальное хозяйство»</w:t>
      </w:r>
    </w:p>
    <w:p w:rsidR="00C556F7" w:rsidRPr="00C556F7" w:rsidRDefault="00C556F7" w:rsidP="00C556F7">
      <w:pPr>
        <w:pStyle w:val="3"/>
        <w:spacing w:after="0"/>
        <w:ind w:left="0"/>
        <w:jc w:val="both"/>
        <w:rPr>
          <w:sz w:val="28"/>
          <w:szCs w:val="28"/>
        </w:rPr>
      </w:pPr>
    </w:p>
    <w:p w:rsidR="00C556F7" w:rsidRPr="00797A4F" w:rsidRDefault="00C556F7" w:rsidP="00C556F7">
      <w:pPr>
        <w:pStyle w:val="21"/>
        <w:spacing w:line="240" w:lineRule="auto"/>
        <w:ind w:firstLine="567"/>
        <w:jc w:val="both"/>
        <w:rPr>
          <w:rFonts w:ascii="Times New Roman" w:hAnsi="Times New Roman" w:cs="Times New Roman"/>
          <w:sz w:val="18"/>
          <w:szCs w:val="18"/>
        </w:rPr>
      </w:pPr>
      <w:r w:rsidRPr="00C556F7">
        <w:rPr>
          <w:rFonts w:ascii="Times New Roman" w:hAnsi="Times New Roman" w:cs="Times New Roman"/>
          <w:sz w:val="28"/>
          <w:szCs w:val="28"/>
        </w:rPr>
        <w:t xml:space="preserve">Расходы по данному разделу исполнены администрацией Быковского муниципального района в сумме 15083,182 тыс. рублей, или на 98,89% при плане 15252,601 тыс. рублей, в том числе по подразделам: </w:t>
      </w:r>
      <w:r w:rsidRPr="00C556F7">
        <w:rPr>
          <w:rFonts w:ascii="Times New Roman" w:hAnsi="Times New Roman" w:cs="Times New Roman"/>
          <w:sz w:val="28"/>
          <w:szCs w:val="28"/>
        </w:rPr>
        <w:tab/>
      </w:r>
      <w:r w:rsidRPr="00C556F7">
        <w:rPr>
          <w:rFonts w:ascii="Times New Roman" w:hAnsi="Times New Roman" w:cs="Times New Roman"/>
          <w:sz w:val="28"/>
          <w:szCs w:val="28"/>
        </w:rPr>
        <w:tab/>
      </w:r>
      <w:r w:rsidRPr="00C556F7">
        <w:rPr>
          <w:rFonts w:ascii="Times New Roman" w:hAnsi="Times New Roman" w:cs="Times New Roman"/>
          <w:sz w:val="28"/>
          <w:szCs w:val="28"/>
        </w:rPr>
        <w:tab/>
      </w:r>
      <w:r w:rsidRPr="00C556F7">
        <w:rPr>
          <w:rFonts w:ascii="Times New Roman" w:hAnsi="Times New Roman" w:cs="Times New Roman"/>
          <w:sz w:val="28"/>
          <w:szCs w:val="28"/>
        </w:rPr>
        <w:tab/>
      </w:r>
      <w:r w:rsidRPr="00C556F7">
        <w:rPr>
          <w:rFonts w:ascii="Times New Roman" w:hAnsi="Times New Roman" w:cs="Times New Roman"/>
          <w:sz w:val="28"/>
          <w:szCs w:val="28"/>
        </w:rPr>
        <w:tab/>
      </w:r>
      <w:r w:rsidRPr="00797A4F">
        <w:rPr>
          <w:rFonts w:ascii="Times New Roman" w:hAnsi="Times New Roman" w:cs="Times New Roman"/>
        </w:rPr>
        <w:tab/>
      </w:r>
      <w:r w:rsidRPr="00797A4F">
        <w:rPr>
          <w:rFonts w:ascii="Times New Roman" w:hAnsi="Times New Roman" w:cs="Times New Roman"/>
        </w:rPr>
        <w:tab/>
      </w: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r w:rsidRPr="00C556F7">
        <w:rPr>
          <w:rFonts w:ascii="Times New Roman" w:hAnsi="Times New Roman" w:cs="Times New Roman"/>
          <w:sz w:val="28"/>
          <w:szCs w:val="28"/>
          <w:u w:val="single"/>
        </w:rPr>
        <w:t>По подразделу 0502 «Коммунальное хозяйство»</w:t>
      </w:r>
      <w:r w:rsidRPr="00C556F7">
        <w:rPr>
          <w:rFonts w:ascii="Times New Roman" w:hAnsi="Times New Roman" w:cs="Times New Roman"/>
          <w:sz w:val="28"/>
          <w:szCs w:val="28"/>
        </w:rPr>
        <w:t xml:space="preserve"> расходы составили 13790,524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98,84% при плане 13952,601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данные средства направлены:</w:t>
      </w: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на возмещение выпадающих доходов </w:t>
      </w:r>
      <w:proofErr w:type="spellStart"/>
      <w:r w:rsidRPr="00C556F7">
        <w:rPr>
          <w:rFonts w:ascii="Times New Roman" w:hAnsi="Times New Roman" w:cs="Times New Roman"/>
          <w:sz w:val="28"/>
          <w:szCs w:val="28"/>
        </w:rPr>
        <w:t>ресурсоснабжающих</w:t>
      </w:r>
      <w:proofErr w:type="spellEnd"/>
      <w:r w:rsidRPr="00C556F7">
        <w:rPr>
          <w:rFonts w:ascii="Times New Roman" w:hAnsi="Times New Roman" w:cs="Times New Roman"/>
          <w:sz w:val="28"/>
          <w:szCs w:val="28"/>
        </w:rPr>
        <w:t xml:space="preserve"> организаций, связанных с применением регулируемых тарифов на коммунальные ресурсы для населения ниже экономически обоснованных – 4911,267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 за счет субвенции на компенсацию (возмещение) выпадающих доходов </w:t>
      </w:r>
      <w:proofErr w:type="spellStart"/>
      <w:r w:rsidRPr="00C556F7">
        <w:rPr>
          <w:rFonts w:ascii="Times New Roman" w:hAnsi="Times New Roman" w:cs="Times New Roman"/>
          <w:sz w:val="28"/>
          <w:szCs w:val="28"/>
        </w:rPr>
        <w:t>ресурсоснабжающих</w:t>
      </w:r>
      <w:proofErr w:type="spellEnd"/>
      <w:r w:rsidRPr="00C556F7">
        <w:rPr>
          <w:rFonts w:ascii="Times New Roman" w:hAnsi="Times New Roman" w:cs="Times New Roman"/>
          <w:sz w:val="28"/>
          <w:szCs w:val="28"/>
        </w:rPr>
        <w:t xml:space="preserve"> организаций, связанных с применением регулируемых тарифов на коммунальные ресурсы для населения ниже экономически обоснованных;</w:t>
      </w: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расходы на модернизацию систем коммунальной инфраструктуры на объектах бюджетной и социальной сферы Быковского муниципального района Волгоградской области в сумме 2477,922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93,86% при плане 2640,000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r w:rsidRPr="00C556F7">
        <w:rPr>
          <w:rFonts w:ascii="Times New Roman" w:hAnsi="Times New Roman" w:cs="Times New Roman"/>
          <w:sz w:val="28"/>
          <w:szCs w:val="28"/>
        </w:rPr>
        <w:t>- непрограммные расходы МАУ «</w:t>
      </w:r>
      <w:proofErr w:type="spellStart"/>
      <w:r w:rsidRPr="00C556F7">
        <w:rPr>
          <w:rFonts w:ascii="Times New Roman" w:hAnsi="Times New Roman" w:cs="Times New Roman"/>
          <w:sz w:val="28"/>
          <w:szCs w:val="28"/>
        </w:rPr>
        <w:t>Быковское</w:t>
      </w:r>
      <w:proofErr w:type="spellEnd"/>
      <w:r w:rsidRPr="00C556F7">
        <w:rPr>
          <w:rFonts w:ascii="Times New Roman" w:hAnsi="Times New Roman" w:cs="Times New Roman"/>
          <w:sz w:val="28"/>
          <w:szCs w:val="28"/>
        </w:rPr>
        <w:t xml:space="preserve"> МКХ» - расходы на содержание МАУ в 2018 году составили 2492,534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p>
    <w:p w:rsidR="00C556F7" w:rsidRPr="00C556F7" w:rsidRDefault="00C556F7" w:rsidP="00C556F7">
      <w:pPr>
        <w:autoSpaceDE/>
        <w:autoSpaceDN/>
        <w:adjustRightInd/>
        <w:ind w:firstLine="567"/>
        <w:jc w:val="both"/>
        <w:rPr>
          <w:rFonts w:ascii="Times New Roman" w:hAnsi="Times New Roman" w:cs="Times New Roman"/>
          <w:bCs/>
          <w:iCs/>
          <w:sz w:val="28"/>
          <w:szCs w:val="28"/>
        </w:rPr>
      </w:pPr>
      <w:r w:rsidRPr="00C556F7">
        <w:rPr>
          <w:rFonts w:ascii="Times New Roman" w:hAnsi="Times New Roman" w:cs="Times New Roman"/>
          <w:bCs/>
          <w:iCs/>
          <w:sz w:val="28"/>
          <w:szCs w:val="28"/>
        </w:rPr>
        <w:t xml:space="preserve">- непрограммные расходы (межбюджетные трансферты передаваемые бюджетам поселений в соответствии с заключенными соглашениями ) исполнены в сумме 3908,801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100,00% плана, целевая статья 9990088880.</w:t>
      </w:r>
    </w:p>
    <w:p w:rsidR="00C556F7" w:rsidRPr="00C556F7" w:rsidRDefault="00C556F7" w:rsidP="00C556F7">
      <w:pPr>
        <w:pStyle w:val="21"/>
        <w:spacing w:after="0" w:line="240" w:lineRule="auto"/>
        <w:ind w:firstLine="567"/>
        <w:jc w:val="both"/>
        <w:rPr>
          <w:rFonts w:ascii="Times New Roman" w:hAnsi="Times New Roman" w:cs="Times New Roman"/>
          <w:sz w:val="28"/>
          <w:szCs w:val="28"/>
        </w:rPr>
      </w:pPr>
    </w:p>
    <w:p w:rsidR="00C556F7" w:rsidRPr="00C556F7" w:rsidRDefault="00C556F7" w:rsidP="00C556F7">
      <w:pPr>
        <w:ind w:firstLine="567"/>
        <w:mirrorIndents/>
        <w:jc w:val="both"/>
        <w:rPr>
          <w:sz w:val="28"/>
          <w:szCs w:val="28"/>
        </w:rPr>
      </w:pPr>
      <w:r w:rsidRPr="00C556F7">
        <w:rPr>
          <w:rFonts w:ascii="Times New Roman" w:hAnsi="Times New Roman" w:cs="Times New Roman"/>
          <w:iCs/>
          <w:sz w:val="28"/>
          <w:szCs w:val="28"/>
          <w:u w:val="single"/>
        </w:rPr>
        <w:t>По подразделу  0505 «Другие вопросы в области ЖКХ</w:t>
      </w:r>
      <w:r w:rsidRPr="00C556F7">
        <w:rPr>
          <w:rFonts w:ascii="Times New Roman" w:hAnsi="Times New Roman" w:cs="Times New Roman"/>
          <w:sz w:val="28"/>
          <w:szCs w:val="28"/>
        </w:rPr>
        <w:t xml:space="preserve">» </w:t>
      </w:r>
      <w:r w:rsidRPr="00C556F7">
        <w:rPr>
          <w:sz w:val="28"/>
          <w:szCs w:val="28"/>
        </w:rPr>
        <w:t xml:space="preserve">при плане 1300,000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исполнено 1292,658 </w:t>
      </w:r>
      <w:proofErr w:type="spellStart"/>
      <w:r w:rsidRPr="00C556F7">
        <w:rPr>
          <w:sz w:val="28"/>
          <w:szCs w:val="28"/>
        </w:rPr>
        <w:t>тыс.рублей</w:t>
      </w:r>
      <w:proofErr w:type="spellEnd"/>
      <w:r w:rsidRPr="00C556F7">
        <w:rPr>
          <w:sz w:val="28"/>
          <w:szCs w:val="28"/>
        </w:rPr>
        <w:t xml:space="preserve"> или 99,44%, данные средства направлены:</w:t>
      </w:r>
    </w:p>
    <w:p w:rsidR="00C556F7" w:rsidRPr="00C556F7" w:rsidRDefault="00C556F7" w:rsidP="00C556F7">
      <w:pPr>
        <w:ind w:firstLine="567"/>
        <w:mirrorIndents/>
        <w:jc w:val="both"/>
        <w:rPr>
          <w:sz w:val="28"/>
          <w:szCs w:val="28"/>
        </w:rPr>
      </w:pPr>
      <w:r w:rsidRPr="00C556F7">
        <w:rPr>
          <w:sz w:val="28"/>
          <w:szCs w:val="28"/>
        </w:rPr>
        <w:t xml:space="preserve">- На обеспечение деятельности муниципального казенного учреждения «Отдел капитального строительства», выполнение мероприятий ведомственной целевой программы «Обеспечение реализации политики в сфере  строительства, реконструкции и градостроительства на территории Быковского муниципального района Волгоградской области на </w:t>
      </w:r>
      <w:r w:rsidRPr="00C556F7">
        <w:rPr>
          <w:sz w:val="28"/>
          <w:szCs w:val="28"/>
        </w:rPr>
        <w:lastRenderedPageBreak/>
        <w:t xml:space="preserve">2018 год» субсидия на финансовое обеспечение муниципального задания на оказание муниципальных услуг. </w:t>
      </w:r>
    </w:p>
    <w:p w:rsidR="00C556F7" w:rsidRPr="00C556F7" w:rsidRDefault="00C556F7" w:rsidP="00C556F7">
      <w:pPr>
        <w:ind w:firstLine="567"/>
        <w:mirrorIndents/>
        <w:jc w:val="both"/>
        <w:rPr>
          <w:sz w:val="28"/>
          <w:szCs w:val="28"/>
        </w:rPr>
      </w:pPr>
    </w:p>
    <w:p w:rsidR="00C556F7" w:rsidRPr="00C556F7" w:rsidRDefault="00C556F7" w:rsidP="00C556F7">
      <w:pPr>
        <w:ind w:firstLine="567"/>
        <w:mirrorIndents/>
        <w:jc w:val="both"/>
        <w:rPr>
          <w:sz w:val="28"/>
          <w:szCs w:val="28"/>
        </w:rPr>
      </w:pPr>
      <w:r w:rsidRPr="00C556F7">
        <w:rPr>
          <w:sz w:val="28"/>
          <w:szCs w:val="28"/>
          <w:u w:val="single"/>
        </w:rPr>
        <w:t xml:space="preserve">По разделу 0600 «Охрана окружающей среды» </w:t>
      </w:r>
      <w:r w:rsidRPr="00C556F7">
        <w:rPr>
          <w:sz w:val="28"/>
          <w:szCs w:val="28"/>
        </w:rPr>
        <w:t xml:space="preserve">в 2018 году расходы составили 149,630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w:t>
      </w:r>
    </w:p>
    <w:p w:rsidR="00C556F7" w:rsidRPr="00C556F7" w:rsidRDefault="00C556F7" w:rsidP="00C556F7">
      <w:pPr>
        <w:ind w:firstLine="567"/>
        <w:mirrorIndents/>
        <w:jc w:val="both"/>
        <w:rPr>
          <w:sz w:val="28"/>
          <w:szCs w:val="28"/>
          <w:u w:val="single"/>
        </w:rPr>
      </w:pPr>
      <w:r w:rsidRPr="00C556F7">
        <w:rPr>
          <w:sz w:val="28"/>
          <w:szCs w:val="28"/>
        </w:rPr>
        <w:t xml:space="preserve">Расходы осуществлялись по подразделу 0603 «Охрана объектов растительного и животного мира» в сумме 149,630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или 99,75% плана. Средства были направлены на исполнение мероприятий ведомственной целевой программы «Охрана природы и обеспечение экологической безопасности в Быковском муниципальном районе на 2017-2019 годы».</w:t>
      </w:r>
    </w:p>
    <w:p w:rsidR="00C556F7" w:rsidRPr="00C556F7" w:rsidRDefault="00C556F7" w:rsidP="00C556F7">
      <w:pPr>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Исполнение районного бюджета за проверяемый год по расходам на </w:t>
      </w:r>
      <w:r w:rsidRPr="00C556F7">
        <w:rPr>
          <w:rFonts w:ascii="Times New Roman" w:hAnsi="Times New Roman" w:cs="Times New Roman"/>
          <w:bCs/>
          <w:iCs/>
          <w:sz w:val="28"/>
          <w:szCs w:val="28"/>
          <w:u w:val="single"/>
        </w:rPr>
        <w:t>раздел 0700 «Образование</w:t>
      </w:r>
      <w:r w:rsidRPr="00C556F7">
        <w:rPr>
          <w:rFonts w:ascii="Times New Roman" w:hAnsi="Times New Roman" w:cs="Times New Roman"/>
          <w:sz w:val="28"/>
          <w:szCs w:val="28"/>
          <w:u w:val="single"/>
        </w:rPr>
        <w:t>»</w:t>
      </w:r>
      <w:r w:rsidRPr="00C556F7">
        <w:rPr>
          <w:rFonts w:ascii="Times New Roman" w:hAnsi="Times New Roman" w:cs="Times New Roman"/>
          <w:sz w:val="28"/>
          <w:szCs w:val="28"/>
        </w:rPr>
        <w:t xml:space="preserve"> составило 318107,189 тыс. рублей, или 95,91%  при плане 331655,718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w:t>
      </w:r>
    </w:p>
    <w:tbl>
      <w:tblPr>
        <w:tblW w:w="11635" w:type="dxa"/>
        <w:tblInd w:w="828" w:type="dxa"/>
        <w:tblLayout w:type="fixed"/>
        <w:tblLook w:val="04A0" w:firstRow="1" w:lastRow="0" w:firstColumn="1" w:lastColumn="0" w:noHBand="0" w:noVBand="1"/>
      </w:tblPr>
      <w:tblGrid>
        <w:gridCol w:w="9062"/>
        <w:gridCol w:w="850"/>
        <w:gridCol w:w="873"/>
        <w:gridCol w:w="850"/>
      </w:tblGrid>
      <w:tr w:rsidR="00C556F7" w:rsidRPr="00C556F7" w:rsidTr="00C42D5C">
        <w:tc>
          <w:tcPr>
            <w:tcW w:w="9912" w:type="dxa"/>
            <w:gridSpan w:val="2"/>
          </w:tcPr>
          <w:p w:rsidR="00C556F7" w:rsidRPr="00C556F7" w:rsidRDefault="00C556F7" w:rsidP="00C42D5C">
            <w:pPr>
              <w:ind w:right="-958"/>
              <w:jc w:val="both"/>
              <w:rPr>
                <w:rFonts w:ascii="Times New Roman" w:hAnsi="Times New Roman" w:cs="Times New Roman"/>
                <w:sz w:val="28"/>
                <w:szCs w:val="28"/>
              </w:rPr>
            </w:pPr>
            <w:r w:rsidRPr="00C556F7">
              <w:rPr>
                <w:rFonts w:ascii="Times New Roman" w:hAnsi="Times New Roman" w:cs="Times New Roman"/>
                <w:sz w:val="28"/>
                <w:szCs w:val="28"/>
              </w:rPr>
              <w:t>В  разрезе подразделов в текущем году финансирование составило:</w:t>
            </w:r>
          </w:p>
          <w:p w:rsidR="00C556F7" w:rsidRPr="00C556F7" w:rsidRDefault="00C556F7" w:rsidP="00C42D5C">
            <w:pPr>
              <w:ind w:right="-958"/>
              <w:jc w:val="both"/>
              <w:rPr>
                <w:rFonts w:ascii="Times New Roman" w:hAnsi="Times New Roman" w:cs="Times New Roman"/>
                <w:sz w:val="28"/>
                <w:szCs w:val="28"/>
              </w:rPr>
            </w:pPr>
            <w:r w:rsidRPr="00C556F7">
              <w:rPr>
                <w:rFonts w:ascii="Times New Roman" w:hAnsi="Times New Roman" w:cs="Times New Roman"/>
                <w:sz w:val="28"/>
                <w:szCs w:val="28"/>
              </w:rPr>
              <w:t xml:space="preserve">- 0701  дошкольное образование – 77467,968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92,65% при плане </w:t>
            </w:r>
          </w:p>
          <w:p w:rsidR="00C556F7" w:rsidRPr="00C556F7" w:rsidRDefault="00C556F7" w:rsidP="00C42D5C">
            <w:pPr>
              <w:ind w:right="-958"/>
              <w:jc w:val="both"/>
              <w:rPr>
                <w:rFonts w:ascii="Times New Roman" w:hAnsi="Times New Roman" w:cs="Times New Roman"/>
                <w:sz w:val="28"/>
                <w:szCs w:val="28"/>
              </w:rPr>
            </w:pPr>
            <w:r w:rsidRPr="00C556F7">
              <w:rPr>
                <w:rFonts w:ascii="Times New Roman" w:hAnsi="Times New Roman" w:cs="Times New Roman"/>
                <w:sz w:val="28"/>
                <w:szCs w:val="28"/>
              </w:rPr>
              <w:t xml:space="preserve">83609,701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w:t>
            </w:r>
          </w:p>
        </w:tc>
        <w:tc>
          <w:tcPr>
            <w:tcW w:w="1723" w:type="dxa"/>
            <w:gridSpan w:val="2"/>
          </w:tcPr>
          <w:p w:rsidR="00C556F7" w:rsidRPr="00C556F7" w:rsidRDefault="00C556F7" w:rsidP="00C42D5C">
            <w:pPr>
              <w:jc w:val="both"/>
              <w:rPr>
                <w:rFonts w:ascii="Times New Roman" w:hAnsi="Times New Roman" w:cs="Times New Roman"/>
                <w:sz w:val="28"/>
                <w:szCs w:val="28"/>
              </w:rPr>
            </w:pPr>
          </w:p>
          <w:p w:rsidR="00C556F7" w:rsidRPr="00C556F7" w:rsidRDefault="00C556F7" w:rsidP="00C42D5C">
            <w:pPr>
              <w:jc w:val="both"/>
              <w:rPr>
                <w:rFonts w:ascii="Times New Roman" w:hAnsi="Times New Roman" w:cs="Times New Roman"/>
                <w:sz w:val="28"/>
                <w:szCs w:val="28"/>
              </w:rPr>
            </w:pPr>
          </w:p>
        </w:tc>
      </w:tr>
      <w:tr w:rsidR="00C556F7" w:rsidRPr="00C556F7" w:rsidTr="00C42D5C">
        <w:trPr>
          <w:gridAfter w:val="1"/>
          <w:wAfter w:w="850" w:type="dxa"/>
        </w:trPr>
        <w:tc>
          <w:tcPr>
            <w:tcW w:w="9062" w:type="dxa"/>
            <w:hideMark/>
          </w:tcPr>
          <w:p w:rsidR="00C556F7" w:rsidRPr="00C556F7" w:rsidRDefault="00C556F7" w:rsidP="00C42D5C">
            <w:pPr>
              <w:jc w:val="both"/>
              <w:rPr>
                <w:rFonts w:ascii="Times New Roman" w:hAnsi="Times New Roman" w:cs="Times New Roman"/>
                <w:sz w:val="28"/>
                <w:szCs w:val="28"/>
              </w:rPr>
            </w:pPr>
            <w:r w:rsidRPr="00C556F7">
              <w:rPr>
                <w:rFonts w:ascii="Times New Roman" w:hAnsi="Times New Roman" w:cs="Times New Roman"/>
                <w:sz w:val="28"/>
                <w:szCs w:val="28"/>
              </w:rPr>
              <w:t xml:space="preserve">- 0702  общее образование – 226547,211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96,89% при плане 233810,240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tc>
        <w:tc>
          <w:tcPr>
            <w:tcW w:w="1723" w:type="dxa"/>
            <w:gridSpan w:val="2"/>
          </w:tcPr>
          <w:p w:rsidR="00C556F7" w:rsidRPr="00C556F7" w:rsidRDefault="00C556F7" w:rsidP="00C42D5C">
            <w:pPr>
              <w:jc w:val="both"/>
              <w:rPr>
                <w:rFonts w:ascii="Times New Roman" w:hAnsi="Times New Roman" w:cs="Times New Roman"/>
                <w:sz w:val="28"/>
                <w:szCs w:val="28"/>
              </w:rPr>
            </w:pPr>
          </w:p>
        </w:tc>
      </w:tr>
      <w:tr w:rsidR="00C556F7" w:rsidRPr="00C556F7" w:rsidTr="00C42D5C">
        <w:trPr>
          <w:gridAfter w:val="1"/>
          <w:wAfter w:w="850" w:type="dxa"/>
        </w:trPr>
        <w:tc>
          <w:tcPr>
            <w:tcW w:w="9062" w:type="dxa"/>
            <w:hideMark/>
          </w:tcPr>
          <w:p w:rsidR="00C556F7" w:rsidRPr="00C556F7" w:rsidRDefault="00C556F7" w:rsidP="00C42D5C">
            <w:pPr>
              <w:jc w:val="both"/>
              <w:rPr>
                <w:rFonts w:ascii="Times New Roman" w:hAnsi="Times New Roman" w:cs="Times New Roman"/>
                <w:sz w:val="28"/>
                <w:szCs w:val="28"/>
              </w:rPr>
            </w:pPr>
            <w:r w:rsidRPr="00C556F7">
              <w:rPr>
                <w:rFonts w:ascii="Times New Roman" w:hAnsi="Times New Roman" w:cs="Times New Roman"/>
                <w:sz w:val="28"/>
                <w:szCs w:val="28"/>
              </w:rPr>
              <w:t xml:space="preserve">- 0707  расходы по молодежной политике и оздоровлению детей – 3754,653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98,72% при плане 3803,470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42D5C">
            <w:pPr>
              <w:jc w:val="both"/>
              <w:rPr>
                <w:rFonts w:ascii="Times New Roman" w:hAnsi="Times New Roman" w:cs="Times New Roman"/>
                <w:sz w:val="28"/>
                <w:szCs w:val="28"/>
              </w:rPr>
            </w:pPr>
            <w:r w:rsidRPr="00C556F7">
              <w:rPr>
                <w:rFonts w:ascii="Times New Roman" w:hAnsi="Times New Roman" w:cs="Times New Roman"/>
                <w:sz w:val="28"/>
                <w:szCs w:val="28"/>
              </w:rPr>
              <w:t xml:space="preserve">- 0709  другие расходы в области образования – 10337,357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99,09% при плане 10432,307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tc>
        <w:tc>
          <w:tcPr>
            <w:tcW w:w="1723" w:type="dxa"/>
            <w:gridSpan w:val="2"/>
          </w:tcPr>
          <w:p w:rsidR="00C556F7" w:rsidRPr="00C556F7" w:rsidRDefault="00C556F7" w:rsidP="00C42D5C">
            <w:pPr>
              <w:ind w:left="657"/>
              <w:jc w:val="both"/>
              <w:rPr>
                <w:rFonts w:ascii="Times New Roman" w:hAnsi="Times New Roman" w:cs="Times New Roman"/>
                <w:sz w:val="28"/>
                <w:szCs w:val="28"/>
              </w:rPr>
            </w:pPr>
          </w:p>
        </w:tc>
      </w:tr>
    </w:tbl>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Таким образом, общая сумма недофинансирования бюджетных назначений по перечисленным подразделам составила 13548,529 тыс. рублей.</w:t>
      </w:r>
    </w:p>
    <w:p w:rsidR="00C556F7" w:rsidRDefault="00C556F7" w:rsidP="00C556F7">
      <w:pPr>
        <w:jc w:val="both"/>
        <w:rPr>
          <w:rFonts w:ascii="Times New Roman" w:hAnsi="Times New Roman" w:cs="Times New Roman"/>
        </w:rPr>
      </w:pPr>
    </w:p>
    <w:p w:rsidR="00C556F7" w:rsidRPr="00797A4F" w:rsidRDefault="00C556F7" w:rsidP="00C556F7">
      <w:pPr>
        <w:jc w:val="both"/>
        <w:rPr>
          <w:rFonts w:ascii="Times New Roman" w:hAnsi="Times New Roman" w:cs="Times New Roman"/>
        </w:rPr>
      </w:pPr>
      <w:proofErr w:type="spellStart"/>
      <w:r w:rsidRPr="00797A4F">
        <w:rPr>
          <w:rFonts w:ascii="Times New Roman" w:hAnsi="Times New Roman" w:cs="Times New Roman"/>
        </w:rPr>
        <w:t>тыс</w:t>
      </w:r>
      <w:proofErr w:type="gramStart"/>
      <w:r w:rsidRPr="00797A4F">
        <w:rPr>
          <w:rFonts w:ascii="Times New Roman" w:hAnsi="Times New Roman" w:cs="Times New Roman"/>
        </w:rPr>
        <w:t>.р</w:t>
      </w:r>
      <w:proofErr w:type="gramEnd"/>
      <w:r w:rsidRPr="00797A4F">
        <w:rPr>
          <w:rFonts w:ascii="Times New Roman" w:hAnsi="Times New Roman" w:cs="Times New Roman"/>
        </w:rPr>
        <w:t>ублей</w:t>
      </w:r>
      <w:proofErr w:type="spellEnd"/>
      <w:r w:rsidRPr="00797A4F">
        <w:rPr>
          <w:rFonts w:ascii="Times New Roman" w:hAnsi="Times New Roman" w:cs="Times New Roman"/>
        </w:rPr>
        <w:t>.</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83"/>
        <w:gridCol w:w="1261"/>
        <w:gridCol w:w="1236"/>
        <w:gridCol w:w="851"/>
        <w:gridCol w:w="1134"/>
      </w:tblGrid>
      <w:tr w:rsidR="00C556F7" w:rsidRPr="00797A4F" w:rsidTr="00C42D5C">
        <w:trPr>
          <w:trHeight w:val="394"/>
        </w:trPr>
        <w:tc>
          <w:tcPr>
            <w:tcW w:w="810" w:type="dxa"/>
            <w:vMerge w:val="restart"/>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Раздел, </w:t>
            </w:r>
            <w:proofErr w:type="spellStart"/>
            <w:r w:rsidRPr="00797A4F">
              <w:rPr>
                <w:rFonts w:ascii="Times New Roman" w:hAnsi="Times New Roman" w:cs="Times New Roman"/>
                <w:b/>
                <w:bCs/>
                <w:sz w:val="18"/>
                <w:szCs w:val="18"/>
              </w:rPr>
              <w:t>подраз</w:t>
            </w:r>
            <w:proofErr w:type="spellEnd"/>
            <w:r w:rsidRPr="00797A4F">
              <w:rPr>
                <w:rFonts w:ascii="Times New Roman" w:hAnsi="Times New Roman" w:cs="Times New Roman"/>
                <w:b/>
                <w:bCs/>
                <w:sz w:val="18"/>
                <w:szCs w:val="18"/>
              </w:rPr>
              <w:t>.</w:t>
            </w:r>
          </w:p>
        </w:tc>
        <w:tc>
          <w:tcPr>
            <w:tcW w:w="4783" w:type="dxa"/>
            <w:vMerge w:val="restart"/>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Наименование расходов с указанием главного распорядителя средств</w:t>
            </w:r>
          </w:p>
        </w:tc>
        <w:tc>
          <w:tcPr>
            <w:tcW w:w="1261" w:type="dxa"/>
            <w:vMerge w:val="restart"/>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Утверждено решением о  бюджете</w:t>
            </w:r>
          </w:p>
        </w:tc>
        <w:tc>
          <w:tcPr>
            <w:tcW w:w="1236"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Исполнено</w:t>
            </w:r>
          </w:p>
        </w:tc>
        <w:tc>
          <w:tcPr>
            <w:tcW w:w="1985" w:type="dxa"/>
            <w:gridSpan w:val="2"/>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Исполнено к  бюджетным назначениям</w:t>
            </w:r>
          </w:p>
        </w:tc>
      </w:tr>
      <w:tr w:rsidR="00C556F7" w:rsidRPr="00797A4F" w:rsidTr="00C42D5C">
        <w:trPr>
          <w:trHeight w:val="111"/>
        </w:trPr>
        <w:tc>
          <w:tcPr>
            <w:tcW w:w="81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3"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1261"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1236"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851"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 </w:t>
            </w:r>
          </w:p>
        </w:tc>
        <w:tc>
          <w:tcPr>
            <w:tcW w:w="1134"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тыс. рублей</w:t>
            </w:r>
          </w:p>
        </w:tc>
      </w:tr>
      <w:tr w:rsidR="00C556F7" w:rsidRPr="00797A4F" w:rsidTr="00C42D5C">
        <w:trPr>
          <w:trHeight w:val="216"/>
        </w:trPr>
        <w:tc>
          <w:tcPr>
            <w:tcW w:w="810" w:type="dxa"/>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0700</w:t>
            </w:r>
          </w:p>
        </w:tc>
        <w:tc>
          <w:tcPr>
            <w:tcW w:w="4783"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Образование</w:t>
            </w:r>
          </w:p>
        </w:tc>
        <w:tc>
          <w:tcPr>
            <w:tcW w:w="1261"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331655,718</w:t>
            </w:r>
          </w:p>
        </w:tc>
        <w:tc>
          <w:tcPr>
            <w:tcW w:w="1236"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318107,189</w:t>
            </w:r>
          </w:p>
        </w:tc>
        <w:tc>
          <w:tcPr>
            <w:tcW w:w="851"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95,91</w:t>
            </w:r>
          </w:p>
        </w:tc>
        <w:tc>
          <w:tcPr>
            <w:tcW w:w="1134"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13548,529</w:t>
            </w:r>
          </w:p>
        </w:tc>
      </w:tr>
      <w:tr w:rsidR="00C556F7" w:rsidRPr="00797A4F" w:rsidTr="00C42D5C">
        <w:trPr>
          <w:trHeight w:val="226"/>
        </w:trPr>
        <w:tc>
          <w:tcPr>
            <w:tcW w:w="810"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0701</w:t>
            </w:r>
          </w:p>
        </w:tc>
        <w:tc>
          <w:tcPr>
            <w:tcW w:w="4783"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Дошкольное образование</w:t>
            </w:r>
          </w:p>
        </w:tc>
        <w:tc>
          <w:tcPr>
            <w:tcW w:w="1261"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83609,701</w:t>
            </w:r>
          </w:p>
        </w:tc>
        <w:tc>
          <w:tcPr>
            <w:tcW w:w="1236"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77467,968</w:t>
            </w:r>
          </w:p>
        </w:tc>
        <w:tc>
          <w:tcPr>
            <w:tcW w:w="851"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92,65</w:t>
            </w:r>
          </w:p>
        </w:tc>
        <w:tc>
          <w:tcPr>
            <w:tcW w:w="1134"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6141,733</w:t>
            </w:r>
          </w:p>
        </w:tc>
      </w:tr>
      <w:tr w:rsidR="00C556F7" w:rsidRPr="00797A4F" w:rsidTr="00C42D5C">
        <w:trPr>
          <w:trHeight w:val="41"/>
        </w:trPr>
        <w:tc>
          <w:tcPr>
            <w:tcW w:w="81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3"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 xml:space="preserve"> отдел социальной сферы (код ведомства 913)</w:t>
            </w:r>
          </w:p>
        </w:tc>
        <w:tc>
          <w:tcPr>
            <w:tcW w:w="1261"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1236"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851"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1134" w:type="dxa"/>
            <w:vMerge/>
            <w:noWrap/>
            <w:vAlign w:val="bottom"/>
          </w:tcPr>
          <w:p w:rsidR="00C556F7" w:rsidRPr="00797A4F" w:rsidRDefault="00C556F7" w:rsidP="00C42D5C">
            <w:pPr>
              <w:jc w:val="right"/>
              <w:rPr>
                <w:rFonts w:ascii="Times New Roman" w:hAnsi="Times New Roman" w:cs="Times New Roman"/>
                <w:bCs/>
                <w:sz w:val="18"/>
                <w:szCs w:val="18"/>
              </w:rPr>
            </w:pPr>
          </w:p>
        </w:tc>
      </w:tr>
      <w:tr w:rsidR="00C556F7" w:rsidRPr="00797A4F" w:rsidTr="00C42D5C">
        <w:trPr>
          <w:trHeight w:val="81"/>
        </w:trPr>
        <w:tc>
          <w:tcPr>
            <w:tcW w:w="810"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0702</w:t>
            </w:r>
          </w:p>
        </w:tc>
        <w:tc>
          <w:tcPr>
            <w:tcW w:w="4783"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Общее образование</w:t>
            </w:r>
          </w:p>
        </w:tc>
        <w:tc>
          <w:tcPr>
            <w:tcW w:w="1261"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233810,240</w:t>
            </w:r>
          </w:p>
        </w:tc>
        <w:tc>
          <w:tcPr>
            <w:tcW w:w="1236"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226547,211</w:t>
            </w:r>
          </w:p>
        </w:tc>
        <w:tc>
          <w:tcPr>
            <w:tcW w:w="851"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96,89</w:t>
            </w:r>
          </w:p>
        </w:tc>
        <w:tc>
          <w:tcPr>
            <w:tcW w:w="1134"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7263,029</w:t>
            </w:r>
          </w:p>
        </w:tc>
      </w:tr>
      <w:tr w:rsidR="00C556F7" w:rsidRPr="00797A4F" w:rsidTr="00C42D5C">
        <w:trPr>
          <w:trHeight w:val="114"/>
        </w:trPr>
        <w:tc>
          <w:tcPr>
            <w:tcW w:w="81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3"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по культуре, молодежной политике, спорту и туризму (код ведомства 912)</w:t>
            </w:r>
          </w:p>
        </w:tc>
        <w:tc>
          <w:tcPr>
            <w:tcW w:w="126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6800,000</w:t>
            </w:r>
          </w:p>
        </w:tc>
        <w:tc>
          <w:tcPr>
            <w:tcW w:w="1236"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6651,730</w:t>
            </w:r>
          </w:p>
        </w:tc>
        <w:tc>
          <w:tcPr>
            <w:tcW w:w="85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97,82</w:t>
            </w:r>
          </w:p>
        </w:tc>
        <w:tc>
          <w:tcPr>
            <w:tcW w:w="1134"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148,270</w:t>
            </w:r>
          </w:p>
        </w:tc>
      </w:tr>
      <w:tr w:rsidR="00C556F7" w:rsidRPr="00797A4F" w:rsidTr="00C42D5C">
        <w:trPr>
          <w:trHeight w:val="114"/>
        </w:trPr>
        <w:tc>
          <w:tcPr>
            <w:tcW w:w="81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3"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социальной сферы (код ведомства 913),</w:t>
            </w:r>
          </w:p>
        </w:tc>
        <w:tc>
          <w:tcPr>
            <w:tcW w:w="126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227010,240</w:t>
            </w:r>
          </w:p>
        </w:tc>
        <w:tc>
          <w:tcPr>
            <w:tcW w:w="1236"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219895,481</w:t>
            </w:r>
          </w:p>
        </w:tc>
        <w:tc>
          <w:tcPr>
            <w:tcW w:w="85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96,87</w:t>
            </w:r>
          </w:p>
        </w:tc>
        <w:tc>
          <w:tcPr>
            <w:tcW w:w="1134"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7114,759</w:t>
            </w:r>
          </w:p>
        </w:tc>
      </w:tr>
      <w:tr w:rsidR="00C556F7" w:rsidRPr="00797A4F" w:rsidTr="00C42D5C">
        <w:trPr>
          <w:trHeight w:val="249"/>
        </w:trPr>
        <w:tc>
          <w:tcPr>
            <w:tcW w:w="810"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0707</w:t>
            </w:r>
          </w:p>
        </w:tc>
        <w:tc>
          <w:tcPr>
            <w:tcW w:w="4783"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Молодежная политика и оздоровление детей</w:t>
            </w:r>
          </w:p>
        </w:tc>
        <w:tc>
          <w:tcPr>
            <w:tcW w:w="1261"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3803,470</w:t>
            </w:r>
          </w:p>
        </w:tc>
        <w:tc>
          <w:tcPr>
            <w:tcW w:w="1236"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3754,653</w:t>
            </w:r>
          </w:p>
        </w:tc>
        <w:tc>
          <w:tcPr>
            <w:tcW w:w="851"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98,72</w:t>
            </w:r>
          </w:p>
        </w:tc>
        <w:tc>
          <w:tcPr>
            <w:tcW w:w="1134" w:type="dxa"/>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48,817</w:t>
            </w:r>
          </w:p>
        </w:tc>
      </w:tr>
      <w:tr w:rsidR="00C556F7" w:rsidRPr="00797A4F" w:rsidTr="00C42D5C">
        <w:trPr>
          <w:trHeight w:val="150"/>
        </w:trPr>
        <w:tc>
          <w:tcPr>
            <w:tcW w:w="81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3"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 xml:space="preserve"> отдел по культуре, молодежной политике, спорту и туризму (код ведомства 912)</w:t>
            </w:r>
          </w:p>
        </w:tc>
        <w:tc>
          <w:tcPr>
            <w:tcW w:w="126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2360,200</w:t>
            </w:r>
          </w:p>
        </w:tc>
        <w:tc>
          <w:tcPr>
            <w:tcW w:w="1236"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2321,001</w:t>
            </w:r>
          </w:p>
        </w:tc>
        <w:tc>
          <w:tcPr>
            <w:tcW w:w="85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98,34</w:t>
            </w:r>
          </w:p>
        </w:tc>
        <w:tc>
          <w:tcPr>
            <w:tcW w:w="1134"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39,199</w:t>
            </w:r>
          </w:p>
        </w:tc>
      </w:tr>
      <w:tr w:rsidR="00C556F7" w:rsidRPr="00797A4F" w:rsidTr="00C42D5C">
        <w:trPr>
          <w:trHeight w:val="150"/>
        </w:trPr>
        <w:tc>
          <w:tcPr>
            <w:tcW w:w="81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3"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социальной сферы (код ведомства 913),</w:t>
            </w:r>
          </w:p>
        </w:tc>
        <w:tc>
          <w:tcPr>
            <w:tcW w:w="126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1443,270</w:t>
            </w:r>
          </w:p>
        </w:tc>
        <w:tc>
          <w:tcPr>
            <w:tcW w:w="1236"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1433,652</w:t>
            </w:r>
          </w:p>
        </w:tc>
        <w:tc>
          <w:tcPr>
            <w:tcW w:w="851"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99,33</w:t>
            </w:r>
          </w:p>
        </w:tc>
        <w:tc>
          <w:tcPr>
            <w:tcW w:w="1134"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9,618</w:t>
            </w:r>
          </w:p>
        </w:tc>
      </w:tr>
      <w:tr w:rsidR="00C556F7" w:rsidRPr="00797A4F" w:rsidTr="00C42D5C">
        <w:trPr>
          <w:trHeight w:val="106"/>
        </w:trPr>
        <w:tc>
          <w:tcPr>
            <w:tcW w:w="810"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0709</w:t>
            </w:r>
          </w:p>
        </w:tc>
        <w:tc>
          <w:tcPr>
            <w:tcW w:w="4783"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Другие вопросы в области образования</w:t>
            </w:r>
          </w:p>
        </w:tc>
        <w:tc>
          <w:tcPr>
            <w:tcW w:w="1261"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10432,307</w:t>
            </w:r>
          </w:p>
        </w:tc>
        <w:tc>
          <w:tcPr>
            <w:tcW w:w="1236"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10337,357</w:t>
            </w:r>
          </w:p>
        </w:tc>
        <w:tc>
          <w:tcPr>
            <w:tcW w:w="851"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99,09</w:t>
            </w:r>
          </w:p>
        </w:tc>
        <w:tc>
          <w:tcPr>
            <w:tcW w:w="1134"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94,950</w:t>
            </w:r>
          </w:p>
        </w:tc>
      </w:tr>
      <w:tr w:rsidR="00C556F7" w:rsidRPr="00797A4F" w:rsidTr="00C42D5C">
        <w:trPr>
          <w:trHeight w:val="155"/>
        </w:trPr>
        <w:tc>
          <w:tcPr>
            <w:tcW w:w="81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783"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социальной сферы (код ведомства 913),</w:t>
            </w:r>
          </w:p>
        </w:tc>
        <w:tc>
          <w:tcPr>
            <w:tcW w:w="1261"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1236"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851"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1134" w:type="dxa"/>
            <w:vMerge/>
            <w:noWrap/>
            <w:vAlign w:val="bottom"/>
          </w:tcPr>
          <w:p w:rsidR="00C556F7" w:rsidRPr="00797A4F" w:rsidRDefault="00C556F7" w:rsidP="00C42D5C">
            <w:pPr>
              <w:jc w:val="right"/>
              <w:rPr>
                <w:rFonts w:ascii="Times New Roman" w:hAnsi="Times New Roman" w:cs="Times New Roman"/>
                <w:bCs/>
                <w:sz w:val="18"/>
                <w:szCs w:val="18"/>
              </w:rPr>
            </w:pPr>
          </w:p>
        </w:tc>
      </w:tr>
    </w:tbl>
    <w:p w:rsidR="00C556F7" w:rsidRPr="00C556F7" w:rsidRDefault="00C556F7" w:rsidP="00C556F7">
      <w:pPr>
        <w:pStyle w:val="ConsPlusNormal"/>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bCs/>
          <w:iCs/>
          <w:sz w:val="28"/>
          <w:szCs w:val="28"/>
        </w:rPr>
        <w:t>подразделу 0701 «Дошкольное образование</w:t>
      </w:r>
      <w:r w:rsidRPr="00C556F7">
        <w:rPr>
          <w:rFonts w:ascii="Times New Roman" w:hAnsi="Times New Roman" w:cs="Times New Roman"/>
          <w:bCs/>
          <w:sz w:val="28"/>
          <w:szCs w:val="28"/>
        </w:rPr>
        <w:t>»</w:t>
      </w:r>
      <w:r w:rsidRPr="00C556F7">
        <w:rPr>
          <w:rFonts w:ascii="Times New Roman" w:hAnsi="Times New Roman" w:cs="Times New Roman"/>
          <w:sz w:val="28"/>
          <w:szCs w:val="28"/>
        </w:rPr>
        <w:t xml:space="preserve"> финансирование расходов на </w:t>
      </w:r>
      <w:r w:rsidRPr="00C556F7">
        <w:rPr>
          <w:rFonts w:ascii="Times New Roman" w:hAnsi="Times New Roman" w:cs="Times New Roman"/>
          <w:sz w:val="28"/>
          <w:szCs w:val="28"/>
          <w:lang w:eastAsia="ru-RU"/>
        </w:rPr>
        <w:t xml:space="preserve"> дошкольное образование детей раннего детского возраста и обеспечение </w:t>
      </w:r>
      <w:r w:rsidRPr="00C556F7">
        <w:rPr>
          <w:rFonts w:ascii="Times New Roman" w:hAnsi="Times New Roman" w:cs="Times New Roman"/>
          <w:sz w:val="28"/>
          <w:szCs w:val="28"/>
          <w:lang w:eastAsia="ru-RU"/>
        </w:rPr>
        <w:lastRenderedPageBreak/>
        <w:t xml:space="preserve">деятельности дошкольных образовательных организаций </w:t>
      </w:r>
      <w:r w:rsidRPr="00C556F7">
        <w:rPr>
          <w:rFonts w:ascii="Times New Roman" w:hAnsi="Times New Roman" w:cs="Times New Roman"/>
          <w:sz w:val="28"/>
          <w:szCs w:val="28"/>
        </w:rPr>
        <w:t xml:space="preserve">при плане 83609,701 тыс. рублей составило 77467,968 </w:t>
      </w:r>
      <w:r w:rsidRPr="00C556F7">
        <w:rPr>
          <w:rFonts w:ascii="Times New Roman" w:hAnsi="Times New Roman" w:cs="Times New Roman"/>
          <w:bCs/>
          <w:sz w:val="28"/>
          <w:szCs w:val="28"/>
        </w:rPr>
        <w:t>тыс. рублей</w:t>
      </w:r>
      <w:r w:rsidRPr="00C556F7">
        <w:rPr>
          <w:rFonts w:ascii="Times New Roman" w:hAnsi="Times New Roman" w:cs="Times New Roman"/>
          <w:sz w:val="28"/>
          <w:szCs w:val="28"/>
        </w:rPr>
        <w:t xml:space="preserve"> или 92,65%, в 2018 году исполнение бюджета по данному подразделу осуществлялось </w:t>
      </w:r>
      <w:r w:rsidRPr="00C556F7">
        <w:rPr>
          <w:rFonts w:ascii="Times New Roman" w:hAnsi="Times New Roman" w:cs="Times New Roman"/>
          <w:sz w:val="28"/>
          <w:szCs w:val="28"/>
          <w:u w:val="single"/>
        </w:rPr>
        <w:t>Отделом социальной сферы</w:t>
      </w:r>
      <w:r w:rsidRPr="00C556F7">
        <w:rPr>
          <w:rFonts w:ascii="Times New Roman" w:hAnsi="Times New Roman" w:cs="Times New Roman"/>
          <w:sz w:val="28"/>
          <w:szCs w:val="28"/>
        </w:rPr>
        <w:t xml:space="preserve">, в том числе: </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На исполнение мероприятий муниципальной программы «Развитие системы образования на территории Быковского муниципального района на 2017-2019 годы» направлено 73665,939 тыс. рублей или 93,64% при плане 78663,201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На исполнение мероприятий муниципальной программы «Энергосбережение и повышение энергетической эффективности в образовательных учреждениях Быковского муниципального района Волгоградской области на 2017-2019 годы» направлено 1063,497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при плане 1063,500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На исполнение мероприятий муниципальной программы «Обеспечение пожарной безопасности образовательных учреждений на 2017-2019гг.» направлено 480,758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96,15% при плане 500,000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720"/>
        <w:jc w:val="both"/>
        <w:rPr>
          <w:rFonts w:ascii="Times New Roman" w:hAnsi="Times New Roman" w:cs="Times New Roman"/>
          <w:sz w:val="28"/>
          <w:szCs w:val="28"/>
        </w:rPr>
      </w:pPr>
      <w:r w:rsidRPr="00C556F7">
        <w:rPr>
          <w:rFonts w:ascii="Times New Roman" w:hAnsi="Times New Roman" w:cs="Times New Roman"/>
          <w:sz w:val="28"/>
          <w:szCs w:val="28"/>
        </w:rPr>
        <w:t xml:space="preserve">- Непрограммные расходы составили  2257,774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66,94% плана, при плане 3383,000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в том числе:</w:t>
      </w:r>
    </w:p>
    <w:p w:rsidR="00C556F7" w:rsidRPr="00C556F7" w:rsidRDefault="00C556F7" w:rsidP="00C556F7">
      <w:pPr>
        <w:ind w:firstLine="708"/>
        <w:jc w:val="both"/>
        <w:rPr>
          <w:rFonts w:ascii="Times New Roman" w:hAnsi="Times New Roman" w:cs="Times New Roman"/>
          <w:sz w:val="28"/>
          <w:szCs w:val="28"/>
        </w:rPr>
      </w:pPr>
      <w:r w:rsidRPr="00C556F7">
        <w:rPr>
          <w:rFonts w:ascii="Times New Roman" w:hAnsi="Times New Roman" w:cs="Times New Roman"/>
          <w:sz w:val="28"/>
          <w:szCs w:val="28"/>
        </w:rPr>
        <w:t xml:space="preserve">субсидия из областного бюджета на приобретение и замену оконных блоков и выполнение необходимых для этого работ в зданиях муниципальных образовательных организаций 200,000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p>
    <w:p w:rsidR="00C556F7" w:rsidRPr="00C556F7" w:rsidRDefault="00C556F7" w:rsidP="00C556F7">
      <w:pPr>
        <w:ind w:firstLine="708"/>
        <w:jc w:val="both"/>
        <w:rPr>
          <w:rFonts w:ascii="Times New Roman" w:hAnsi="Times New Roman" w:cs="Times New Roman"/>
          <w:sz w:val="28"/>
          <w:szCs w:val="28"/>
        </w:rPr>
      </w:pPr>
      <w:r w:rsidRPr="00C556F7">
        <w:rPr>
          <w:rFonts w:ascii="Times New Roman" w:hAnsi="Times New Roman" w:cs="Times New Roman"/>
          <w:sz w:val="28"/>
          <w:szCs w:val="28"/>
        </w:rPr>
        <w:t xml:space="preserve">субвенция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2018 год и на плановый период 2019 и 2020 годов – 2057,774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65,65 % при плане 3183,000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w:t>
      </w:r>
    </w:p>
    <w:p w:rsidR="00C556F7" w:rsidRPr="00C556F7" w:rsidRDefault="00C556F7" w:rsidP="00C556F7">
      <w:pPr>
        <w:pStyle w:val="ConsPlusNormal"/>
        <w:ind w:firstLine="567"/>
        <w:jc w:val="both"/>
        <w:rPr>
          <w:rFonts w:ascii="Times New Roman" w:hAnsi="Times New Roman" w:cs="Times New Roman"/>
          <w:sz w:val="28"/>
          <w:szCs w:val="28"/>
        </w:rPr>
      </w:pPr>
    </w:p>
    <w:p w:rsidR="00C556F7" w:rsidRPr="00C556F7" w:rsidRDefault="00C556F7" w:rsidP="00C556F7">
      <w:pPr>
        <w:pStyle w:val="ConsPlusNormal"/>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bCs/>
          <w:iCs/>
          <w:sz w:val="28"/>
          <w:szCs w:val="28"/>
        </w:rPr>
        <w:t xml:space="preserve">подразделу 0702 «Общее образование» </w:t>
      </w:r>
      <w:r w:rsidRPr="00C556F7">
        <w:rPr>
          <w:rFonts w:ascii="Times New Roman" w:hAnsi="Times New Roman" w:cs="Times New Roman"/>
          <w:sz w:val="28"/>
          <w:szCs w:val="28"/>
          <w:lang w:eastAsia="ru-RU"/>
        </w:rPr>
        <w:t xml:space="preserve">расходы на начальное общее, основное общее, среднее общее образование, а также на содержание и обеспечение учебного процесса общеобразовательных организаций, обеспечение деятельности (оказание услуг) организаций дополнительного образования </w:t>
      </w:r>
      <w:r w:rsidRPr="00C556F7">
        <w:rPr>
          <w:rFonts w:ascii="Times New Roman" w:hAnsi="Times New Roman" w:cs="Times New Roman"/>
          <w:sz w:val="28"/>
          <w:szCs w:val="28"/>
        </w:rPr>
        <w:t xml:space="preserve">профинансированы в сумме 226547,211 тыс. рублей, или 96,89% при плане 233810,240 тыс. </w:t>
      </w:r>
      <w:proofErr w:type="gramStart"/>
      <w:r w:rsidRPr="00C556F7">
        <w:rPr>
          <w:rFonts w:ascii="Times New Roman" w:hAnsi="Times New Roman" w:cs="Times New Roman"/>
          <w:sz w:val="28"/>
          <w:szCs w:val="28"/>
        </w:rPr>
        <w:t>рублей</w:t>
      </w:r>
      <w:proofErr w:type="gramEnd"/>
      <w:r w:rsidRPr="00C556F7">
        <w:rPr>
          <w:rFonts w:ascii="Times New Roman" w:hAnsi="Times New Roman" w:cs="Times New Roman"/>
          <w:sz w:val="28"/>
          <w:szCs w:val="28"/>
        </w:rPr>
        <w:t xml:space="preserve"> в том числе по целевым статьям:</w:t>
      </w:r>
    </w:p>
    <w:p w:rsidR="00C556F7" w:rsidRPr="00C556F7" w:rsidRDefault="00C556F7" w:rsidP="00C556F7">
      <w:pPr>
        <w:tabs>
          <w:tab w:val="left" w:pos="1800"/>
        </w:tabs>
        <w:jc w:val="both"/>
        <w:rPr>
          <w:rFonts w:ascii="Times New Roman" w:hAnsi="Times New Roman" w:cs="Times New Roman"/>
          <w:sz w:val="28"/>
          <w:szCs w:val="28"/>
        </w:rPr>
      </w:pPr>
      <w:r w:rsidRPr="00C556F7">
        <w:rPr>
          <w:rFonts w:ascii="Times New Roman" w:hAnsi="Times New Roman" w:cs="Times New Roman"/>
          <w:sz w:val="28"/>
          <w:szCs w:val="28"/>
          <w:u w:val="single"/>
        </w:rPr>
        <w:t>Отдел по культуре, молодежной политике, спорту и туризму</w:t>
      </w:r>
      <w:proofErr w:type="gramStart"/>
      <w:r w:rsidRPr="00C556F7">
        <w:rPr>
          <w:rFonts w:ascii="Times New Roman" w:hAnsi="Times New Roman" w:cs="Times New Roman"/>
          <w:sz w:val="28"/>
          <w:szCs w:val="28"/>
          <w:u w:val="single"/>
        </w:rPr>
        <w:t xml:space="preserve"> :</w:t>
      </w:r>
      <w:proofErr w:type="gramEnd"/>
    </w:p>
    <w:p w:rsidR="00C556F7" w:rsidRPr="00C556F7" w:rsidRDefault="00C556F7" w:rsidP="00C556F7">
      <w:pPr>
        <w:tabs>
          <w:tab w:val="left" w:pos="1800"/>
        </w:tabs>
        <w:jc w:val="both"/>
        <w:rPr>
          <w:rFonts w:ascii="Times New Roman" w:hAnsi="Times New Roman" w:cs="Times New Roman"/>
          <w:sz w:val="28"/>
          <w:szCs w:val="28"/>
        </w:rPr>
      </w:pPr>
      <w:r w:rsidRPr="00C556F7">
        <w:rPr>
          <w:rFonts w:ascii="Times New Roman" w:hAnsi="Times New Roman" w:cs="Times New Roman"/>
          <w:sz w:val="28"/>
          <w:szCs w:val="28"/>
        </w:rPr>
        <w:t xml:space="preserve">          - Мероприятия ведомственной целевой программы  «Развитие муниципального казенного образовательного учреждения дополнительного образования детей Детская школа</w:t>
      </w:r>
      <w:r w:rsidRPr="00797A4F">
        <w:rPr>
          <w:rFonts w:ascii="Times New Roman" w:hAnsi="Times New Roman" w:cs="Times New Roman"/>
        </w:rPr>
        <w:t xml:space="preserve"> </w:t>
      </w:r>
      <w:r w:rsidRPr="00C556F7">
        <w:rPr>
          <w:rFonts w:ascii="Times New Roman" w:hAnsi="Times New Roman" w:cs="Times New Roman"/>
          <w:sz w:val="28"/>
          <w:szCs w:val="28"/>
        </w:rPr>
        <w:t xml:space="preserve">искусств Быковского муниципального района Волгоградской области на 2017-2019 годы»– исполнено 6651,730 тыс. рублей при плане 6800,000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97,82%.</w:t>
      </w:r>
    </w:p>
    <w:p w:rsidR="00C556F7" w:rsidRPr="00C556F7" w:rsidRDefault="00C556F7" w:rsidP="00C556F7">
      <w:pPr>
        <w:tabs>
          <w:tab w:val="left" w:pos="1800"/>
        </w:tabs>
        <w:jc w:val="both"/>
        <w:rPr>
          <w:rFonts w:ascii="Times New Roman" w:hAnsi="Times New Roman" w:cs="Times New Roman"/>
          <w:sz w:val="28"/>
          <w:szCs w:val="28"/>
          <w:u w:val="single"/>
        </w:rPr>
      </w:pPr>
      <w:r w:rsidRPr="00C556F7">
        <w:rPr>
          <w:rFonts w:ascii="Times New Roman" w:hAnsi="Times New Roman" w:cs="Times New Roman"/>
          <w:sz w:val="28"/>
          <w:szCs w:val="28"/>
          <w:u w:val="single"/>
        </w:rPr>
        <w:t>Отдел социальной сферы:</w:t>
      </w:r>
    </w:p>
    <w:p w:rsidR="00C556F7" w:rsidRPr="00C556F7" w:rsidRDefault="00C556F7" w:rsidP="00C556F7">
      <w:pPr>
        <w:tabs>
          <w:tab w:val="left" w:pos="1800"/>
        </w:tabs>
        <w:jc w:val="both"/>
        <w:rPr>
          <w:rFonts w:ascii="Times New Roman" w:hAnsi="Times New Roman" w:cs="Times New Roman"/>
          <w:sz w:val="28"/>
          <w:szCs w:val="28"/>
        </w:rPr>
      </w:pPr>
      <w:r w:rsidRPr="00C556F7">
        <w:rPr>
          <w:rFonts w:ascii="Times New Roman" w:hAnsi="Times New Roman" w:cs="Times New Roman"/>
          <w:sz w:val="28"/>
          <w:szCs w:val="28"/>
        </w:rPr>
        <w:t xml:space="preserve">Расходы по подразделу 0702 «Общее образование» составили 219895,481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96,90% при плане 227010,240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в том числе:</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lastRenderedPageBreak/>
        <w:t xml:space="preserve">         -  На исполнение мероприятий муниципальной программы «Развитие системы образования на территории Быковского муниципального района на 2017-2019 годы» направлено 216204,624 тыс. рублей или 93,60% при плане 223282,096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На исполнение мероприятий муниципальной программы «Энергосбережение и повышение энергетической эффективности в образовательных учреждениях Быковского муниципального района Волгоградской области на 2017-2019 годы» направлено 1399,789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99,98% при плане 1400,000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М</w:t>
      </w:r>
      <w:r w:rsidRPr="00C556F7">
        <w:rPr>
          <w:sz w:val="28"/>
          <w:szCs w:val="28"/>
        </w:rPr>
        <w:t xml:space="preserve">ежбюджетные трансферты, средства предназначены на обеспечение социальными гарантиями молодых специалистов, работающих в муниципальных учреждениях, расположенных в сельских поселениях и рабочих поселках – исполнены в сумме 194,705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или 93,83% при плане 207,500 </w:t>
      </w:r>
      <w:proofErr w:type="spellStart"/>
      <w:r w:rsidRPr="00C556F7">
        <w:rPr>
          <w:sz w:val="28"/>
          <w:szCs w:val="28"/>
        </w:rPr>
        <w:t>тыс.рублей</w:t>
      </w:r>
      <w:proofErr w:type="spellEnd"/>
      <w:r w:rsidRPr="00C556F7">
        <w:rPr>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На исполнение мероприятий муниципальной программы «Обеспечение пожарной безопасности образовательных учреждений на 2017-2019 годы» при плане 470,644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исполнено 452,661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96,18%;</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На исполнение мероприятий ведомственной целевой программы «Совершенствование спортивной работы среди обучающихся образовательных учреждений на 2016 – 2018 годы» - 143,702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95,80% при плане 150,000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Субсидия из областного бюджета на приобретение и замену оконных блоков и выполнение необходимых для этого работ в зданиях муниципальных образовательных организаций 1500,000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r w:rsidRPr="00C556F7">
        <w:rPr>
          <w:sz w:val="28"/>
          <w:szCs w:val="28"/>
        </w:rPr>
        <w:t xml:space="preserve">  </w:t>
      </w:r>
    </w:p>
    <w:p w:rsidR="00C556F7" w:rsidRPr="00C556F7" w:rsidRDefault="00C556F7" w:rsidP="00C556F7">
      <w:pPr>
        <w:jc w:val="both"/>
        <w:rPr>
          <w:rFonts w:ascii="Times New Roman" w:hAnsi="Times New Roman" w:cs="Times New Roman"/>
          <w:sz w:val="28"/>
          <w:szCs w:val="28"/>
        </w:rPr>
      </w:pPr>
    </w:p>
    <w:p w:rsidR="00C556F7" w:rsidRPr="00C556F7" w:rsidRDefault="00C556F7" w:rsidP="00C556F7">
      <w:pPr>
        <w:ind w:right="-5"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Исполнение районного бюджета по </w:t>
      </w:r>
      <w:r w:rsidRPr="00C556F7">
        <w:rPr>
          <w:rFonts w:ascii="Times New Roman" w:hAnsi="Times New Roman" w:cs="Times New Roman"/>
          <w:bCs/>
          <w:iCs/>
          <w:sz w:val="28"/>
          <w:szCs w:val="28"/>
        </w:rPr>
        <w:t>подразделу 0707 «Молодежная политика и оздоровление детей»</w:t>
      </w:r>
      <w:r w:rsidRPr="00C556F7">
        <w:rPr>
          <w:rFonts w:ascii="Times New Roman" w:hAnsi="Times New Roman" w:cs="Times New Roman"/>
          <w:sz w:val="28"/>
          <w:szCs w:val="28"/>
        </w:rPr>
        <w:t xml:space="preserve"> составило </w:t>
      </w:r>
      <w:r w:rsidRPr="00C556F7">
        <w:rPr>
          <w:rFonts w:ascii="Times New Roman" w:hAnsi="Times New Roman" w:cs="Times New Roman"/>
          <w:bCs/>
          <w:sz w:val="28"/>
          <w:szCs w:val="28"/>
        </w:rPr>
        <w:t>3754,653 тыс. рублей</w:t>
      </w:r>
      <w:r w:rsidRPr="00C556F7">
        <w:rPr>
          <w:rFonts w:ascii="Times New Roman" w:hAnsi="Times New Roman" w:cs="Times New Roman"/>
          <w:sz w:val="28"/>
          <w:szCs w:val="28"/>
        </w:rPr>
        <w:t xml:space="preserve">, или 98,72%  при плане 3803,470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в том числе:</w:t>
      </w:r>
    </w:p>
    <w:p w:rsidR="00C556F7" w:rsidRPr="00C556F7" w:rsidRDefault="00C556F7" w:rsidP="00C556F7">
      <w:pPr>
        <w:tabs>
          <w:tab w:val="left" w:pos="1800"/>
        </w:tabs>
        <w:jc w:val="both"/>
        <w:rPr>
          <w:rFonts w:ascii="Times New Roman" w:hAnsi="Times New Roman" w:cs="Times New Roman"/>
          <w:sz w:val="28"/>
          <w:szCs w:val="28"/>
        </w:rPr>
      </w:pPr>
      <w:r w:rsidRPr="00C556F7">
        <w:rPr>
          <w:rFonts w:ascii="Times New Roman" w:hAnsi="Times New Roman" w:cs="Times New Roman"/>
          <w:sz w:val="28"/>
          <w:szCs w:val="28"/>
          <w:u w:val="single"/>
        </w:rPr>
        <w:t>Отдел по культуре, молодежной политике, спорту и туризму</w:t>
      </w:r>
      <w:proofErr w:type="gramStart"/>
      <w:r w:rsidRPr="00C556F7">
        <w:rPr>
          <w:rFonts w:ascii="Times New Roman" w:hAnsi="Times New Roman" w:cs="Times New Roman"/>
          <w:sz w:val="28"/>
          <w:szCs w:val="28"/>
          <w:u w:val="single"/>
        </w:rPr>
        <w:t xml:space="preserve"> :</w:t>
      </w:r>
      <w:proofErr w:type="gramEnd"/>
    </w:p>
    <w:p w:rsidR="00C556F7" w:rsidRPr="00C556F7" w:rsidRDefault="00C556F7" w:rsidP="00C556F7">
      <w:pPr>
        <w:ind w:firstLine="426"/>
        <w:jc w:val="both"/>
        <w:rPr>
          <w:rFonts w:ascii="Times New Roman" w:hAnsi="Times New Roman" w:cs="Times New Roman"/>
          <w:sz w:val="28"/>
          <w:szCs w:val="28"/>
        </w:rPr>
      </w:pPr>
      <w:r w:rsidRPr="00C556F7">
        <w:rPr>
          <w:rFonts w:ascii="Times New Roman" w:hAnsi="Times New Roman" w:cs="Times New Roman"/>
          <w:sz w:val="28"/>
          <w:szCs w:val="28"/>
        </w:rPr>
        <w:t xml:space="preserve">-  Ведомственная целевая программа  «Молодежь Быковского муниципального района» на 2017-2019 годы. – исполнено 2271,001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98,30% при плане 2310,200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мероприятия данной программы исполнялись МКУ «Молодежный центр «Ориентир»;</w:t>
      </w:r>
    </w:p>
    <w:p w:rsidR="00C556F7" w:rsidRPr="00C556F7" w:rsidRDefault="00C556F7" w:rsidP="00C556F7">
      <w:pPr>
        <w:jc w:val="both"/>
        <w:rPr>
          <w:rFonts w:ascii="Times New Roman" w:hAnsi="Times New Roman" w:cs="Times New Roman"/>
          <w:sz w:val="28"/>
          <w:szCs w:val="28"/>
        </w:rPr>
      </w:pPr>
      <w:r w:rsidRPr="00C556F7">
        <w:rPr>
          <w:sz w:val="28"/>
          <w:szCs w:val="28"/>
        </w:rPr>
        <w:t xml:space="preserve">        - </w:t>
      </w:r>
      <w:r w:rsidRPr="00C556F7">
        <w:rPr>
          <w:rFonts w:ascii="Times New Roman" w:hAnsi="Times New Roman" w:cs="Times New Roman"/>
          <w:sz w:val="28"/>
          <w:szCs w:val="28"/>
        </w:rPr>
        <w:t xml:space="preserve">Муниципальная программа «Профилактика правонарушений в Быковском муниципальном районе в 2017-2019г.г.» - исполнено 50,000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u w:val="single"/>
        </w:rPr>
        <w:t>Отдел социальной сферы:</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Исполнено 1433,652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99,33% при плане 1443,270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в том числе: </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Субсидия на организацию отдыха детей в каникулярный период в лагерях дневного пребывания на базе муниципальных образовательных </w:t>
      </w:r>
      <w:r w:rsidRPr="00C556F7">
        <w:rPr>
          <w:rFonts w:ascii="Times New Roman" w:hAnsi="Times New Roman" w:cs="Times New Roman"/>
          <w:sz w:val="28"/>
          <w:szCs w:val="28"/>
        </w:rPr>
        <w:lastRenderedPageBreak/>
        <w:t xml:space="preserve">учреждений Волгоградской области – исполнено 1380,024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при плане 1380,080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w:t>
      </w:r>
      <w:proofErr w:type="spellStart"/>
      <w:r w:rsidRPr="00C556F7">
        <w:rPr>
          <w:rFonts w:ascii="Times New Roman" w:hAnsi="Times New Roman" w:cs="Times New Roman"/>
          <w:sz w:val="28"/>
          <w:szCs w:val="28"/>
        </w:rPr>
        <w:t>Софинансирование</w:t>
      </w:r>
      <w:proofErr w:type="spellEnd"/>
      <w:r w:rsidRPr="00C556F7">
        <w:rPr>
          <w:rFonts w:ascii="Times New Roman" w:hAnsi="Times New Roman" w:cs="Times New Roman"/>
          <w:sz w:val="28"/>
          <w:szCs w:val="28"/>
        </w:rPr>
        <w:t xml:space="preserve"> на организацию отдыха детей в каникулярный период в лагерях дневного пребывания на базе муниципальных образовательных учреждений Волгоградской области 53,628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84,87% при плане 63,190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pStyle w:val="ConsPlusNormal"/>
        <w:ind w:firstLine="540"/>
        <w:jc w:val="both"/>
        <w:rPr>
          <w:rFonts w:ascii="Times New Roman" w:hAnsi="Times New Roman" w:cs="Times New Roman"/>
          <w:sz w:val="28"/>
          <w:szCs w:val="28"/>
          <w:lang w:eastAsia="ru-RU"/>
        </w:rPr>
      </w:pPr>
      <w:proofErr w:type="gramStart"/>
      <w:r w:rsidRPr="00C556F7">
        <w:rPr>
          <w:rFonts w:ascii="Times New Roman" w:hAnsi="Times New Roman" w:cs="Times New Roman"/>
          <w:sz w:val="28"/>
          <w:szCs w:val="28"/>
        </w:rPr>
        <w:t xml:space="preserve">Финансирование по </w:t>
      </w:r>
      <w:r w:rsidRPr="00C556F7">
        <w:rPr>
          <w:rFonts w:ascii="Times New Roman" w:hAnsi="Times New Roman" w:cs="Times New Roman"/>
          <w:bCs/>
          <w:iCs/>
          <w:sz w:val="28"/>
          <w:szCs w:val="28"/>
        </w:rPr>
        <w:t xml:space="preserve">подразделу 0709 «Другие вопросы в области образования» </w:t>
      </w:r>
      <w:r w:rsidRPr="00C556F7">
        <w:rPr>
          <w:rFonts w:ascii="Times New Roman" w:hAnsi="Times New Roman" w:cs="Times New Roman"/>
          <w:sz w:val="28"/>
          <w:szCs w:val="28"/>
        </w:rPr>
        <w:t>в соответствии с приказом Министерства финансов Российской Федерации от 01 июля 2013 г. N 65н «Об  утверждении Указаний о порядке применения бюджетной классификации Российской Федерации» по данному подразделу отражаются  расходы</w:t>
      </w:r>
      <w:r w:rsidRPr="00C556F7">
        <w:rPr>
          <w:rFonts w:ascii="Times New Roman" w:hAnsi="Times New Roman" w:cs="Times New Roman"/>
          <w:sz w:val="28"/>
          <w:szCs w:val="28"/>
          <w:lang w:eastAsia="ru-RU"/>
        </w:rPr>
        <w:t xml:space="preserve"> на обеспечение деятельности органов исполнительной власти Российской Федерации, субъектов Российской</w:t>
      </w:r>
      <w:r w:rsidRPr="00797A4F">
        <w:rPr>
          <w:rFonts w:ascii="Times New Roman" w:hAnsi="Times New Roman" w:cs="Times New Roman"/>
          <w:sz w:val="24"/>
          <w:szCs w:val="24"/>
          <w:lang w:eastAsia="ru-RU"/>
        </w:rPr>
        <w:t xml:space="preserve"> </w:t>
      </w:r>
      <w:r w:rsidRPr="00C556F7">
        <w:rPr>
          <w:rFonts w:ascii="Times New Roman" w:hAnsi="Times New Roman" w:cs="Times New Roman"/>
          <w:sz w:val="28"/>
          <w:szCs w:val="28"/>
          <w:lang w:eastAsia="ru-RU"/>
        </w:rPr>
        <w:t>Федерации и органов местного самоуправления, учреждений, осуществляющих руководство и управление в</w:t>
      </w:r>
      <w:proofErr w:type="gramEnd"/>
      <w:r w:rsidRPr="00C556F7">
        <w:rPr>
          <w:rFonts w:ascii="Times New Roman" w:hAnsi="Times New Roman" w:cs="Times New Roman"/>
          <w:sz w:val="28"/>
          <w:szCs w:val="28"/>
          <w:lang w:eastAsia="ru-RU"/>
        </w:rPr>
        <w:t xml:space="preserve"> </w:t>
      </w:r>
      <w:proofErr w:type="gramStart"/>
      <w:r w:rsidRPr="00C556F7">
        <w:rPr>
          <w:rFonts w:ascii="Times New Roman" w:hAnsi="Times New Roman" w:cs="Times New Roman"/>
          <w:sz w:val="28"/>
          <w:szCs w:val="28"/>
          <w:lang w:eastAsia="ru-RU"/>
        </w:rPr>
        <w:t xml:space="preserve">сфере образования, разработку и осуществление общей политики, планов, программ и бюджетов в области образования, управление ими и др., расходы организаций, осуществляющих обеспечение образовательной деятельности, оценку качества образования, а также расходы на реализацию межгосударственных договоров Российской Федерации, предоставление субсидий юридическим лицам в указанной сфере деятельности и расходы на иные вопросы в области образования, не отнесенные на другие подразделы данного </w:t>
      </w:r>
      <w:hyperlink r:id="rId10" w:history="1">
        <w:r w:rsidRPr="00C556F7">
          <w:rPr>
            <w:rFonts w:ascii="Times New Roman" w:hAnsi="Times New Roman" w:cs="Times New Roman"/>
            <w:sz w:val="28"/>
            <w:szCs w:val="28"/>
            <w:lang w:eastAsia="ru-RU"/>
          </w:rPr>
          <w:t>раздела</w:t>
        </w:r>
      </w:hyperlink>
      <w:r w:rsidRPr="00C556F7">
        <w:rPr>
          <w:rFonts w:ascii="Times New Roman" w:hAnsi="Times New Roman" w:cs="Times New Roman"/>
          <w:sz w:val="28"/>
          <w:szCs w:val="28"/>
          <w:lang w:eastAsia="ru-RU"/>
        </w:rPr>
        <w:t>.</w:t>
      </w:r>
      <w:proofErr w:type="gramEnd"/>
    </w:p>
    <w:p w:rsidR="00C556F7" w:rsidRPr="00C556F7" w:rsidRDefault="00C556F7" w:rsidP="00C556F7">
      <w:pPr>
        <w:ind w:firstLine="567"/>
        <w:jc w:val="both"/>
        <w:rPr>
          <w:rFonts w:ascii="Times New Roman" w:hAnsi="Times New Roman" w:cs="Times New Roman"/>
          <w:sz w:val="28"/>
          <w:szCs w:val="28"/>
          <w:u w:val="single"/>
        </w:rPr>
      </w:pPr>
      <w:r w:rsidRPr="00C556F7">
        <w:rPr>
          <w:rFonts w:ascii="Times New Roman" w:hAnsi="Times New Roman" w:cs="Times New Roman"/>
          <w:sz w:val="28"/>
          <w:szCs w:val="28"/>
        </w:rPr>
        <w:t xml:space="preserve">При годовом плане 10432,307 тыс. рублей, исполнено в сумме 10337,357 тыс. рублей или на 99,09%, расходы по данному подразделу осуществлялись </w:t>
      </w:r>
      <w:r w:rsidRPr="00C556F7">
        <w:rPr>
          <w:rFonts w:ascii="Times New Roman" w:hAnsi="Times New Roman" w:cs="Times New Roman"/>
          <w:sz w:val="28"/>
          <w:szCs w:val="28"/>
          <w:u w:val="single"/>
        </w:rPr>
        <w:t xml:space="preserve">отделом социальной </w:t>
      </w:r>
      <w:proofErr w:type="spellStart"/>
      <w:r w:rsidRPr="00C556F7">
        <w:rPr>
          <w:rFonts w:ascii="Times New Roman" w:hAnsi="Times New Roman" w:cs="Times New Roman"/>
          <w:sz w:val="28"/>
          <w:szCs w:val="28"/>
          <w:u w:val="single"/>
        </w:rPr>
        <w:t>сферы</w:t>
      </w:r>
      <w:proofErr w:type="gramStart"/>
      <w:r w:rsidRPr="00C556F7">
        <w:rPr>
          <w:rFonts w:ascii="Times New Roman" w:hAnsi="Times New Roman" w:cs="Times New Roman"/>
          <w:sz w:val="28"/>
          <w:szCs w:val="28"/>
          <w:u w:val="single"/>
        </w:rPr>
        <w:t>,</w:t>
      </w:r>
      <w:r w:rsidRPr="00C556F7">
        <w:rPr>
          <w:rFonts w:ascii="Times New Roman" w:hAnsi="Times New Roman" w:cs="Times New Roman"/>
          <w:sz w:val="28"/>
          <w:szCs w:val="28"/>
        </w:rPr>
        <w:t>с</w:t>
      </w:r>
      <w:proofErr w:type="gramEnd"/>
      <w:r w:rsidRPr="00C556F7">
        <w:rPr>
          <w:rFonts w:ascii="Times New Roman" w:hAnsi="Times New Roman" w:cs="Times New Roman"/>
          <w:sz w:val="28"/>
          <w:szCs w:val="28"/>
        </w:rPr>
        <w:t>редства</w:t>
      </w:r>
      <w:proofErr w:type="spellEnd"/>
      <w:r w:rsidRPr="00C556F7">
        <w:rPr>
          <w:rFonts w:ascii="Times New Roman" w:hAnsi="Times New Roman" w:cs="Times New Roman"/>
          <w:sz w:val="28"/>
          <w:szCs w:val="28"/>
        </w:rPr>
        <w:t xml:space="preserve"> были направлены:</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 Ведомственная целевая программа «Повышение качества бухгалтерского, бюджетного и налогового учета в МКУ «Централизованная бухгалтерия Быковского муниципального района» в 2017 – 2019 годах» – исполнено 8375,949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99,92% при плане 8382,301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pacing w:val="-1"/>
          <w:sz w:val="28"/>
          <w:szCs w:val="28"/>
        </w:rPr>
      </w:pPr>
      <w:r w:rsidRPr="00C556F7">
        <w:rPr>
          <w:rFonts w:ascii="Times New Roman" w:hAnsi="Times New Roman" w:cs="Times New Roman"/>
          <w:sz w:val="28"/>
          <w:szCs w:val="28"/>
        </w:rPr>
        <w:t xml:space="preserve">Одной из основных функций, которые выполняет МКУ «Централизованная бухгалтерия Быковского муниципального района» является </w:t>
      </w:r>
      <w:proofErr w:type="gramStart"/>
      <w:r w:rsidRPr="00C556F7">
        <w:rPr>
          <w:rFonts w:ascii="Times New Roman" w:hAnsi="Times New Roman" w:cs="Times New Roman"/>
          <w:spacing w:val="-1"/>
          <w:sz w:val="28"/>
          <w:szCs w:val="28"/>
        </w:rPr>
        <w:t>контроль за</w:t>
      </w:r>
      <w:proofErr w:type="gramEnd"/>
      <w:r w:rsidRPr="00C556F7">
        <w:rPr>
          <w:rFonts w:ascii="Times New Roman" w:hAnsi="Times New Roman" w:cs="Times New Roman"/>
          <w:spacing w:val="-1"/>
          <w:sz w:val="28"/>
          <w:szCs w:val="28"/>
        </w:rPr>
        <w:t xml:space="preserve"> правильным расходованием целевых бюджетных и внебюджетных средств </w:t>
      </w:r>
      <w:r w:rsidRPr="00C556F7">
        <w:rPr>
          <w:rFonts w:ascii="Times New Roman" w:hAnsi="Times New Roman" w:cs="Times New Roman"/>
          <w:sz w:val="28"/>
          <w:szCs w:val="28"/>
        </w:rPr>
        <w:t>по утвержденным сметам доходов и расходов, за наличием и движением имущества, использо</w:t>
      </w:r>
      <w:r w:rsidRPr="00C556F7">
        <w:rPr>
          <w:rFonts w:ascii="Times New Roman" w:hAnsi="Times New Roman" w:cs="Times New Roman"/>
          <w:spacing w:val="-1"/>
          <w:sz w:val="28"/>
          <w:szCs w:val="28"/>
        </w:rPr>
        <w:t>ванием ТМЦ, трудовых и финансовых ресурсов в соответствии с нормативами и сметами;</w:t>
      </w:r>
    </w:p>
    <w:p w:rsidR="00C556F7" w:rsidRPr="00C556F7" w:rsidRDefault="00C556F7" w:rsidP="00C556F7">
      <w:pPr>
        <w:jc w:val="both"/>
        <w:rPr>
          <w:rFonts w:ascii="Times New Roman" w:hAnsi="Times New Roman" w:cs="Times New Roman"/>
          <w:spacing w:val="-1"/>
          <w:sz w:val="28"/>
          <w:szCs w:val="28"/>
        </w:rPr>
      </w:pPr>
      <w:r w:rsidRPr="00C556F7">
        <w:rPr>
          <w:rFonts w:ascii="Times New Roman" w:hAnsi="Times New Roman" w:cs="Times New Roman"/>
          <w:spacing w:val="-1"/>
          <w:sz w:val="28"/>
          <w:szCs w:val="28"/>
        </w:rPr>
        <w:t xml:space="preserve">         - Муниципальная программа «Обеспечение пожарной безопасности  образовательных учреждений на 2017 – 2019 гг.» - исполнено 29,356 </w:t>
      </w:r>
      <w:proofErr w:type="spellStart"/>
      <w:r w:rsidRPr="00C556F7">
        <w:rPr>
          <w:rFonts w:ascii="Times New Roman" w:hAnsi="Times New Roman" w:cs="Times New Roman"/>
          <w:spacing w:val="-1"/>
          <w:sz w:val="28"/>
          <w:szCs w:val="28"/>
        </w:rPr>
        <w:t>тыс</w:t>
      </w:r>
      <w:proofErr w:type="gramStart"/>
      <w:r w:rsidRPr="00C556F7">
        <w:rPr>
          <w:rFonts w:ascii="Times New Roman" w:hAnsi="Times New Roman" w:cs="Times New Roman"/>
          <w:spacing w:val="-1"/>
          <w:sz w:val="28"/>
          <w:szCs w:val="28"/>
        </w:rPr>
        <w:t>.р</w:t>
      </w:r>
      <w:proofErr w:type="gramEnd"/>
      <w:r w:rsidRPr="00C556F7">
        <w:rPr>
          <w:rFonts w:ascii="Times New Roman" w:hAnsi="Times New Roman" w:cs="Times New Roman"/>
          <w:spacing w:val="-1"/>
          <w:sz w:val="28"/>
          <w:szCs w:val="28"/>
        </w:rPr>
        <w:t>ублей</w:t>
      </w:r>
      <w:proofErr w:type="spellEnd"/>
      <w:r w:rsidRPr="00C556F7">
        <w:rPr>
          <w:rFonts w:ascii="Times New Roman" w:hAnsi="Times New Roman" w:cs="Times New Roman"/>
          <w:spacing w:val="-1"/>
          <w:sz w:val="28"/>
          <w:szCs w:val="28"/>
        </w:rPr>
        <w:t xml:space="preserve"> или 100,00% плана;</w:t>
      </w:r>
    </w:p>
    <w:p w:rsidR="00C556F7" w:rsidRPr="00C556F7" w:rsidRDefault="00C556F7" w:rsidP="00C556F7">
      <w:pPr>
        <w:ind w:right="-1"/>
        <w:jc w:val="both"/>
        <w:rPr>
          <w:sz w:val="28"/>
          <w:szCs w:val="28"/>
        </w:rPr>
      </w:pPr>
      <w:r w:rsidRPr="00C556F7">
        <w:rPr>
          <w:sz w:val="28"/>
          <w:szCs w:val="28"/>
        </w:rPr>
        <w:t xml:space="preserve">         - Муниципальная программа  «Развитие системы образования на территории Быковского муниципального района  2017 – 2019годы» - в мероприятия данной программы также входит содержание муниципального казенного учреждения «Методический кабинет», в 2018 году мероприятия </w:t>
      </w:r>
      <w:r w:rsidRPr="00C556F7">
        <w:rPr>
          <w:sz w:val="28"/>
          <w:szCs w:val="28"/>
        </w:rPr>
        <w:lastRenderedPageBreak/>
        <w:t xml:space="preserve">профинансированы в сумме 1761,912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или 99,67% при плане 1767,750 </w:t>
      </w:r>
      <w:proofErr w:type="spellStart"/>
      <w:r w:rsidRPr="00C556F7">
        <w:rPr>
          <w:sz w:val="28"/>
          <w:szCs w:val="28"/>
        </w:rPr>
        <w:t>тыс.рублей</w:t>
      </w:r>
      <w:proofErr w:type="spellEnd"/>
      <w:r w:rsidRPr="00C556F7">
        <w:rPr>
          <w:sz w:val="28"/>
          <w:szCs w:val="28"/>
        </w:rPr>
        <w:t>;</w:t>
      </w:r>
    </w:p>
    <w:p w:rsidR="00C556F7" w:rsidRPr="00C556F7" w:rsidRDefault="00C556F7" w:rsidP="00C556F7">
      <w:pPr>
        <w:jc w:val="both"/>
        <w:rPr>
          <w:sz w:val="28"/>
          <w:szCs w:val="28"/>
        </w:rPr>
      </w:pPr>
      <w:r w:rsidRPr="00C556F7">
        <w:rPr>
          <w:sz w:val="28"/>
          <w:szCs w:val="28"/>
        </w:rPr>
        <w:t xml:space="preserve">        - На д</w:t>
      </w:r>
      <w:r w:rsidRPr="00C556F7">
        <w:rPr>
          <w:rFonts w:ascii="Times New Roman" w:hAnsi="Times New Roman" w:cs="Times New Roman"/>
          <w:sz w:val="28"/>
          <w:szCs w:val="28"/>
        </w:rPr>
        <w:t xml:space="preserve">ополнительное образование в сфере финансовой грамотности в общеобразовательных организациях (дотация на поддержку мер по обеспечению сбалансированности местных бюджетов) израсходовано 170,140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67,28% при плане 252,900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Финансирование по разделу </w:t>
      </w:r>
      <w:r w:rsidRPr="00C556F7">
        <w:rPr>
          <w:rFonts w:ascii="Times New Roman" w:hAnsi="Times New Roman" w:cs="Times New Roman"/>
          <w:bCs/>
          <w:iCs/>
          <w:sz w:val="28"/>
          <w:szCs w:val="28"/>
          <w:u w:val="single"/>
        </w:rPr>
        <w:t>0800 «Культура, кинематография»</w:t>
      </w:r>
      <w:r w:rsidRPr="00C556F7">
        <w:rPr>
          <w:rFonts w:ascii="Times New Roman" w:hAnsi="Times New Roman" w:cs="Times New Roman"/>
          <w:sz w:val="28"/>
          <w:szCs w:val="28"/>
        </w:rPr>
        <w:t xml:space="preserve"> за 2018 год составило </w:t>
      </w:r>
      <w:r w:rsidRPr="00C556F7">
        <w:rPr>
          <w:rFonts w:ascii="Times New Roman" w:hAnsi="Times New Roman" w:cs="Times New Roman"/>
          <w:bCs/>
          <w:sz w:val="28"/>
          <w:szCs w:val="28"/>
        </w:rPr>
        <w:t>10038,888</w:t>
      </w:r>
      <w:r w:rsidRPr="00C556F7">
        <w:rPr>
          <w:rFonts w:ascii="Times New Roman" w:hAnsi="Times New Roman" w:cs="Times New Roman"/>
          <w:sz w:val="28"/>
          <w:szCs w:val="28"/>
        </w:rPr>
        <w:t xml:space="preserve"> тыс. рублей, или 98,98% при плане 10142,803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расходы исполнены:</w:t>
      </w: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bCs/>
          <w:iCs/>
          <w:sz w:val="28"/>
          <w:szCs w:val="28"/>
        </w:rPr>
        <w:t xml:space="preserve">подразделу 0801 «Культура» в сумме 8585,688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98,80% при плане 8689,603 </w:t>
      </w:r>
      <w:proofErr w:type="spellStart"/>
      <w:r w:rsidRPr="00C556F7">
        <w:rPr>
          <w:rFonts w:ascii="Times New Roman" w:hAnsi="Times New Roman" w:cs="Times New Roman"/>
          <w:bCs/>
          <w:iCs/>
          <w:sz w:val="28"/>
          <w:szCs w:val="28"/>
        </w:rPr>
        <w:t>тыс.рублей</w:t>
      </w:r>
      <w:proofErr w:type="spellEnd"/>
      <w:r w:rsidRPr="00C556F7">
        <w:rPr>
          <w:rFonts w:ascii="Times New Roman" w:hAnsi="Times New Roman" w:cs="Times New Roman"/>
          <w:bCs/>
          <w:iCs/>
          <w:sz w:val="28"/>
          <w:szCs w:val="28"/>
        </w:rPr>
        <w:t>:</w:t>
      </w:r>
    </w:p>
    <w:p w:rsidR="00C556F7" w:rsidRPr="00C556F7" w:rsidRDefault="00C556F7" w:rsidP="00C556F7">
      <w:pPr>
        <w:ind w:firstLine="567"/>
        <w:jc w:val="both"/>
        <w:rPr>
          <w:sz w:val="28"/>
          <w:szCs w:val="28"/>
        </w:rPr>
      </w:pPr>
      <w:r w:rsidRPr="00C556F7">
        <w:rPr>
          <w:rFonts w:ascii="Times New Roman" w:hAnsi="Times New Roman" w:cs="Times New Roman"/>
          <w:sz w:val="28"/>
          <w:szCs w:val="28"/>
        </w:rPr>
        <w:t>На исполнение ведомственной целевой программы  «</w:t>
      </w:r>
      <w:r w:rsidRPr="00C556F7">
        <w:rPr>
          <w:sz w:val="28"/>
          <w:szCs w:val="28"/>
        </w:rPr>
        <w:t xml:space="preserve">Поддержка и развитие деятельности муниципального казенного учреждения культуры «Быковский районный историко-краеведческий музей» Быковского муниципального района Волгоградской области в 2017-2019 гг.» в сумме 813,685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или 98,43%, при плане 826,700 </w:t>
      </w:r>
      <w:proofErr w:type="spellStart"/>
      <w:r w:rsidRPr="00C556F7">
        <w:rPr>
          <w:sz w:val="28"/>
          <w:szCs w:val="28"/>
        </w:rPr>
        <w:t>тыс.рублей</w:t>
      </w:r>
      <w:proofErr w:type="spellEnd"/>
      <w:r w:rsidRPr="00C556F7">
        <w:rPr>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На исполнение </w:t>
      </w:r>
      <w:r w:rsidRPr="00C556F7">
        <w:rPr>
          <w:sz w:val="28"/>
          <w:szCs w:val="28"/>
        </w:rPr>
        <w:t xml:space="preserve">муниципальной программы «Совершенствование библиотечно-библиографического обслуживания и информационного обеспечения населения Быковского муниципального района» на 2018год – в сумме 7632,333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xml:space="preserve"> </w:t>
      </w:r>
      <w:r w:rsidRPr="00C556F7">
        <w:rPr>
          <w:rFonts w:ascii="Times New Roman" w:hAnsi="Times New Roman" w:cs="Times New Roman"/>
          <w:sz w:val="28"/>
          <w:szCs w:val="28"/>
        </w:rPr>
        <w:t xml:space="preserve">или 98,83% , при плане 7722,533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autoSpaceDE/>
        <w:autoSpaceDN/>
        <w:adjustRightInd/>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На исполнение муниципальной программы «Формирование доступной среды жизнедеятельности для инвалидов и маломобильных групп населения в учреждениях культуры и учреждений дополнительного образования детей Быковского муниципального района Волгоградской области на 2017-2020 годы» - 69,300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96,50% при плане 70,000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autoSpaceDE/>
        <w:autoSpaceDN/>
        <w:adjustRightInd/>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Субсидия из областного бюджета бюджетам муниципальных образований Волгоградской области на комплектование книжных фондов – 70,370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плана;</w:t>
      </w: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bCs/>
          <w:iCs/>
          <w:sz w:val="28"/>
          <w:szCs w:val="28"/>
        </w:rPr>
        <w:t xml:space="preserve">подразделу 0804 «Другие вопросы в области культуры, кинематографии» в сумме 1453,200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100,00%, в том числе:</w:t>
      </w: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bCs/>
          <w:iCs/>
          <w:sz w:val="28"/>
          <w:szCs w:val="28"/>
        </w:rPr>
        <w:t xml:space="preserve">Муниципальная программа «Укрепление и развитие материально-технической базы учреждений культуры Быковского муниципального района в 2017-2019годах» - 1093,200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100,00% плана;</w:t>
      </w: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bCs/>
          <w:iCs/>
          <w:sz w:val="28"/>
          <w:szCs w:val="28"/>
        </w:rPr>
        <w:t xml:space="preserve">Межбюджетные трансферты на текущий и капитальный ремонт учреждений культуры Быковского муниципального района – 360,000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100,00%. </w:t>
      </w:r>
    </w:p>
    <w:p w:rsidR="00C556F7" w:rsidRPr="00C556F7" w:rsidRDefault="00C556F7" w:rsidP="00C556F7">
      <w:pPr>
        <w:ind w:firstLine="567"/>
        <w:jc w:val="both"/>
        <w:rPr>
          <w:rFonts w:ascii="Times New Roman" w:hAnsi="Times New Roman" w:cs="Times New Roman"/>
          <w:bCs/>
          <w:iCs/>
          <w:sz w:val="28"/>
          <w:szCs w:val="28"/>
        </w:rPr>
      </w:pP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iCs/>
          <w:sz w:val="28"/>
          <w:szCs w:val="28"/>
        </w:rPr>
        <w:t>р</w:t>
      </w:r>
      <w:r w:rsidRPr="00C556F7">
        <w:rPr>
          <w:rFonts w:ascii="Times New Roman" w:hAnsi="Times New Roman" w:cs="Times New Roman"/>
          <w:bCs/>
          <w:iCs/>
          <w:sz w:val="28"/>
          <w:szCs w:val="28"/>
        </w:rPr>
        <w:t xml:space="preserve">азделу 1000 «Социальная политика» расходы исполнены в сумме 32924,883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95,91% при плане 34070,057 </w:t>
      </w:r>
      <w:proofErr w:type="spellStart"/>
      <w:r w:rsidRPr="00C556F7">
        <w:rPr>
          <w:rFonts w:ascii="Times New Roman" w:hAnsi="Times New Roman" w:cs="Times New Roman"/>
          <w:bCs/>
          <w:iCs/>
          <w:sz w:val="28"/>
          <w:szCs w:val="28"/>
        </w:rPr>
        <w:t>тыс.рублей</w:t>
      </w:r>
      <w:proofErr w:type="spellEnd"/>
      <w:r w:rsidRPr="00C556F7">
        <w:rPr>
          <w:rFonts w:ascii="Times New Roman" w:hAnsi="Times New Roman" w:cs="Times New Roman"/>
          <w:bCs/>
          <w:iCs/>
          <w:sz w:val="28"/>
          <w:szCs w:val="28"/>
        </w:rPr>
        <w:t>.</w:t>
      </w:r>
    </w:p>
    <w:p w:rsidR="00C556F7" w:rsidRPr="00797A4F" w:rsidRDefault="00C556F7" w:rsidP="00C556F7">
      <w:pPr>
        <w:ind w:firstLine="720"/>
        <w:jc w:val="right"/>
        <w:rPr>
          <w:rFonts w:ascii="Times New Roman" w:hAnsi="Times New Roman" w:cs="Times New Roman"/>
          <w:bCs/>
          <w:iCs/>
        </w:rPr>
      </w:pPr>
      <w:proofErr w:type="spellStart"/>
      <w:r w:rsidRPr="00797A4F">
        <w:rPr>
          <w:rFonts w:ascii="Times New Roman" w:hAnsi="Times New Roman" w:cs="Times New Roman"/>
          <w:bCs/>
          <w:iCs/>
        </w:rPr>
        <w:t>тыс</w:t>
      </w:r>
      <w:proofErr w:type="gramStart"/>
      <w:r w:rsidRPr="00797A4F">
        <w:rPr>
          <w:rFonts w:ascii="Times New Roman" w:hAnsi="Times New Roman" w:cs="Times New Roman"/>
          <w:bCs/>
          <w:iCs/>
        </w:rPr>
        <w:t>.р</w:t>
      </w:r>
      <w:proofErr w:type="gramEnd"/>
      <w:r w:rsidRPr="00797A4F">
        <w:rPr>
          <w:rFonts w:ascii="Times New Roman" w:hAnsi="Times New Roman" w:cs="Times New Roman"/>
          <w:bCs/>
          <w:iCs/>
        </w:rPr>
        <w:t>ублей</w:t>
      </w:r>
      <w:proofErr w:type="spellEnd"/>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677"/>
        <w:gridCol w:w="1209"/>
        <w:gridCol w:w="1080"/>
        <w:gridCol w:w="900"/>
        <w:gridCol w:w="1300"/>
      </w:tblGrid>
      <w:tr w:rsidR="00C556F7" w:rsidRPr="00797A4F" w:rsidTr="00C42D5C">
        <w:trPr>
          <w:trHeight w:val="41"/>
        </w:trPr>
        <w:tc>
          <w:tcPr>
            <w:tcW w:w="909" w:type="dxa"/>
            <w:vMerge w:val="restart"/>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Раздел, </w:t>
            </w:r>
            <w:proofErr w:type="spellStart"/>
            <w:r w:rsidRPr="00797A4F">
              <w:rPr>
                <w:rFonts w:ascii="Times New Roman" w:hAnsi="Times New Roman" w:cs="Times New Roman"/>
                <w:b/>
                <w:bCs/>
                <w:sz w:val="18"/>
                <w:szCs w:val="18"/>
              </w:rPr>
              <w:lastRenderedPageBreak/>
              <w:t>подраз</w:t>
            </w:r>
            <w:proofErr w:type="spellEnd"/>
            <w:r w:rsidRPr="00797A4F">
              <w:rPr>
                <w:rFonts w:ascii="Times New Roman" w:hAnsi="Times New Roman" w:cs="Times New Roman"/>
                <w:b/>
                <w:bCs/>
                <w:sz w:val="18"/>
                <w:szCs w:val="18"/>
              </w:rPr>
              <w:t>.</w:t>
            </w:r>
          </w:p>
        </w:tc>
        <w:tc>
          <w:tcPr>
            <w:tcW w:w="4677" w:type="dxa"/>
            <w:vMerge w:val="restart"/>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lastRenderedPageBreak/>
              <w:t xml:space="preserve">Наименование расходов с указанием главного </w:t>
            </w:r>
            <w:r w:rsidRPr="00797A4F">
              <w:rPr>
                <w:rFonts w:ascii="Times New Roman" w:hAnsi="Times New Roman" w:cs="Times New Roman"/>
                <w:b/>
                <w:bCs/>
                <w:sz w:val="18"/>
                <w:szCs w:val="18"/>
              </w:rPr>
              <w:lastRenderedPageBreak/>
              <w:t>распорядителя средств</w:t>
            </w:r>
          </w:p>
        </w:tc>
        <w:tc>
          <w:tcPr>
            <w:tcW w:w="1209" w:type="dxa"/>
            <w:vMerge w:val="restart"/>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lastRenderedPageBreak/>
              <w:t xml:space="preserve">Утверждено </w:t>
            </w:r>
            <w:r w:rsidRPr="00797A4F">
              <w:rPr>
                <w:rFonts w:ascii="Times New Roman" w:hAnsi="Times New Roman" w:cs="Times New Roman"/>
                <w:b/>
                <w:bCs/>
                <w:sz w:val="18"/>
                <w:szCs w:val="18"/>
              </w:rPr>
              <w:lastRenderedPageBreak/>
              <w:t>решением о  бюджете</w:t>
            </w:r>
          </w:p>
        </w:tc>
        <w:tc>
          <w:tcPr>
            <w:tcW w:w="1080" w:type="dxa"/>
            <w:vMerge w:val="restart"/>
            <w:noWrap/>
            <w:hideMark/>
          </w:tcPr>
          <w:p w:rsidR="00C556F7" w:rsidRPr="00797A4F" w:rsidRDefault="00C556F7" w:rsidP="00C42D5C">
            <w:pPr>
              <w:jc w:val="both"/>
              <w:rPr>
                <w:rFonts w:ascii="Times New Roman" w:hAnsi="Times New Roman" w:cs="Times New Roman"/>
                <w:b/>
                <w:bCs/>
                <w:sz w:val="18"/>
                <w:szCs w:val="18"/>
              </w:rPr>
            </w:pPr>
            <w:proofErr w:type="spellStart"/>
            <w:proofErr w:type="gramStart"/>
            <w:r w:rsidRPr="00797A4F">
              <w:rPr>
                <w:rFonts w:ascii="Times New Roman" w:hAnsi="Times New Roman" w:cs="Times New Roman"/>
                <w:b/>
                <w:bCs/>
                <w:sz w:val="18"/>
                <w:szCs w:val="18"/>
              </w:rPr>
              <w:lastRenderedPageBreak/>
              <w:t>Испол-</w:t>
            </w:r>
            <w:r w:rsidRPr="00797A4F">
              <w:rPr>
                <w:rFonts w:ascii="Times New Roman" w:hAnsi="Times New Roman" w:cs="Times New Roman"/>
                <w:b/>
                <w:bCs/>
                <w:sz w:val="18"/>
                <w:szCs w:val="18"/>
              </w:rPr>
              <w:lastRenderedPageBreak/>
              <w:t>нено</w:t>
            </w:r>
            <w:proofErr w:type="spellEnd"/>
            <w:proofErr w:type="gramEnd"/>
          </w:p>
        </w:tc>
        <w:tc>
          <w:tcPr>
            <w:tcW w:w="2200" w:type="dxa"/>
            <w:gridSpan w:val="2"/>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lastRenderedPageBreak/>
              <w:t>Исполнено</w:t>
            </w:r>
          </w:p>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lastRenderedPageBreak/>
              <w:t>к бюджетным назначениям</w:t>
            </w:r>
          </w:p>
        </w:tc>
      </w:tr>
      <w:tr w:rsidR="00C556F7" w:rsidRPr="00797A4F" w:rsidTr="00C42D5C">
        <w:trPr>
          <w:trHeight w:val="114"/>
        </w:trPr>
        <w:tc>
          <w:tcPr>
            <w:tcW w:w="909"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677"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1209"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1080"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900"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 xml:space="preserve">% </w:t>
            </w:r>
          </w:p>
        </w:tc>
        <w:tc>
          <w:tcPr>
            <w:tcW w:w="1300" w:type="dxa"/>
            <w:vAlign w:val="bottom"/>
            <w:hideMark/>
          </w:tcPr>
          <w:p w:rsidR="00C556F7" w:rsidRPr="00797A4F" w:rsidRDefault="00C556F7" w:rsidP="00C42D5C">
            <w:pPr>
              <w:jc w:val="both"/>
              <w:rPr>
                <w:rFonts w:ascii="Times New Roman" w:hAnsi="Times New Roman" w:cs="Times New Roman"/>
                <w:b/>
                <w:bCs/>
                <w:sz w:val="18"/>
                <w:szCs w:val="18"/>
              </w:rPr>
            </w:pPr>
            <w:proofErr w:type="spellStart"/>
            <w:r w:rsidRPr="00797A4F">
              <w:rPr>
                <w:rFonts w:ascii="Times New Roman" w:hAnsi="Times New Roman" w:cs="Times New Roman"/>
                <w:b/>
                <w:bCs/>
                <w:sz w:val="18"/>
                <w:szCs w:val="18"/>
              </w:rPr>
              <w:t>тыс</w:t>
            </w:r>
            <w:proofErr w:type="gramStart"/>
            <w:r w:rsidRPr="00797A4F">
              <w:rPr>
                <w:rFonts w:ascii="Times New Roman" w:hAnsi="Times New Roman" w:cs="Times New Roman"/>
                <w:b/>
                <w:bCs/>
                <w:sz w:val="18"/>
                <w:szCs w:val="18"/>
              </w:rPr>
              <w:t>.р</w:t>
            </w:r>
            <w:proofErr w:type="gramEnd"/>
            <w:r w:rsidRPr="00797A4F">
              <w:rPr>
                <w:rFonts w:ascii="Times New Roman" w:hAnsi="Times New Roman" w:cs="Times New Roman"/>
                <w:b/>
                <w:bCs/>
                <w:sz w:val="18"/>
                <w:szCs w:val="18"/>
              </w:rPr>
              <w:t>уб</w:t>
            </w:r>
            <w:proofErr w:type="spellEnd"/>
            <w:r w:rsidRPr="00797A4F">
              <w:rPr>
                <w:rFonts w:ascii="Times New Roman" w:hAnsi="Times New Roman" w:cs="Times New Roman"/>
                <w:b/>
                <w:bCs/>
                <w:sz w:val="18"/>
                <w:szCs w:val="18"/>
              </w:rPr>
              <w:t>-</w:t>
            </w:r>
          </w:p>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лей</w:t>
            </w:r>
          </w:p>
        </w:tc>
      </w:tr>
      <w:tr w:rsidR="00C556F7" w:rsidRPr="00797A4F" w:rsidTr="00C42D5C">
        <w:trPr>
          <w:trHeight w:val="249"/>
        </w:trPr>
        <w:tc>
          <w:tcPr>
            <w:tcW w:w="909" w:type="dxa"/>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1000</w:t>
            </w:r>
          </w:p>
        </w:tc>
        <w:tc>
          <w:tcPr>
            <w:tcW w:w="467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Социальная политика</w:t>
            </w:r>
          </w:p>
        </w:tc>
        <w:tc>
          <w:tcPr>
            <w:tcW w:w="1209"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34070,057</w:t>
            </w:r>
          </w:p>
        </w:tc>
        <w:tc>
          <w:tcPr>
            <w:tcW w:w="108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32924,883</w:t>
            </w:r>
          </w:p>
        </w:tc>
        <w:tc>
          <w:tcPr>
            <w:tcW w:w="90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96,64</w:t>
            </w:r>
          </w:p>
        </w:tc>
        <w:tc>
          <w:tcPr>
            <w:tcW w:w="130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1145,174</w:t>
            </w:r>
          </w:p>
        </w:tc>
      </w:tr>
      <w:tr w:rsidR="00C556F7" w:rsidRPr="00797A4F" w:rsidTr="00C42D5C">
        <w:trPr>
          <w:trHeight w:val="193"/>
        </w:trPr>
        <w:tc>
          <w:tcPr>
            <w:tcW w:w="909"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1001</w:t>
            </w:r>
          </w:p>
        </w:tc>
        <w:tc>
          <w:tcPr>
            <w:tcW w:w="467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Пенсионное обеспечение</w:t>
            </w:r>
          </w:p>
        </w:tc>
        <w:tc>
          <w:tcPr>
            <w:tcW w:w="1209" w:type="dxa"/>
            <w:vMerge w:val="restart"/>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3887,200</w:t>
            </w:r>
          </w:p>
        </w:tc>
        <w:tc>
          <w:tcPr>
            <w:tcW w:w="1080" w:type="dxa"/>
            <w:vMerge w:val="restart"/>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3887,177</w:t>
            </w:r>
          </w:p>
        </w:tc>
        <w:tc>
          <w:tcPr>
            <w:tcW w:w="900" w:type="dxa"/>
            <w:vMerge w:val="restart"/>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100,00</w:t>
            </w:r>
          </w:p>
        </w:tc>
        <w:tc>
          <w:tcPr>
            <w:tcW w:w="1300" w:type="dxa"/>
            <w:vMerge w:val="restart"/>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0,023</w:t>
            </w:r>
          </w:p>
        </w:tc>
      </w:tr>
      <w:tr w:rsidR="00C556F7" w:rsidRPr="00797A4F" w:rsidTr="00C42D5C">
        <w:trPr>
          <w:trHeight w:val="193"/>
        </w:trPr>
        <w:tc>
          <w:tcPr>
            <w:tcW w:w="909" w:type="dxa"/>
            <w:vMerge/>
            <w:noWrap/>
            <w:hideMark/>
          </w:tcPr>
          <w:p w:rsidR="00C556F7" w:rsidRPr="00797A4F" w:rsidRDefault="00C556F7" w:rsidP="00C42D5C">
            <w:pPr>
              <w:jc w:val="both"/>
              <w:rPr>
                <w:rFonts w:ascii="Times New Roman" w:hAnsi="Times New Roman" w:cs="Times New Roman"/>
                <w:b/>
                <w:bCs/>
                <w:sz w:val="18"/>
                <w:szCs w:val="18"/>
              </w:rPr>
            </w:pPr>
          </w:p>
        </w:tc>
        <w:tc>
          <w:tcPr>
            <w:tcW w:w="467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i/>
                <w:iCs/>
                <w:sz w:val="18"/>
                <w:szCs w:val="18"/>
              </w:rPr>
              <w:t>администрация района (код ведомства 902)</w:t>
            </w:r>
          </w:p>
        </w:tc>
        <w:tc>
          <w:tcPr>
            <w:tcW w:w="1209"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1080"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900" w:type="dxa"/>
            <w:vMerge/>
            <w:noWrap/>
            <w:vAlign w:val="bottom"/>
          </w:tcPr>
          <w:p w:rsidR="00C556F7" w:rsidRPr="00797A4F" w:rsidRDefault="00C556F7" w:rsidP="00C42D5C">
            <w:pPr>
              <w:jc w:val="right"/>
              <w:rPr>
                <w:rFonts w:ascii="Times New Roman" w:hAnsi="Times New Roman" w:cs="Times New Roman"/>
                <w:bCs/>
                <w:sz w:val="18"/>
                <w:szCs w:val="18"/>
              </w:rPr>
            </w:pPr>
          </w:p>
        </w:tc>
        <w:tc>
          <w:tcPr>
            <w:tcW w:w="1300" w:type="dxa"/>
            <w:vMerge/>
            <w:noWrap/>
            <w:vAlign w:val="bottom"/>
          </w:tcPr>
          <w:p w:rsidR="00C556F7" w:rsidRPr="00797A4F" w:rsidRDefault="00C556F7" w:rsidP="00C42D5C">
            <w:pPr>
              <w:jc w:val="right"/>
              <w:rPr>
                <w:rFonts w:ascii="Times New Roman" w:hAnsi="Times New Roman" w:cs="Times New Roman"/>
                <w:bCs/>
                <w:sz w:val="18"/>
                <w:szCs w:val="18"/>
              </w:rPr>
            </w:pPr>
          </w:p>
        </w:tc>
      </w:tr>
      <w:tr w:rsidR="00C556F7" w:rsidRPr="00797A4F" w:rsidTr="00C42D5C">
        <w:trPr>
          <w:trHeight w:val="150"/>
        </w:trPr>
        <w:tc>
          <w:tcPr>
            <w:tcW w:w="909"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1003</w:t>
            </w:r>
          </w:p>
        </w:tc>
        <w:tc>
          <w:tcPr>
            <w:tcW w:w="467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Социальное обеспечение населения</w:t>
            </w:r>
          </w:p>
        </w:tc>
        <w:tc>
          <w:tcPr>
            <w:tcW w:w="1209"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13896,700</w:t>
            </w:r>
          </w:p>
        </w:tc>
        <w:tc>
          <w:tcPr>
            <w:tcW w:w="108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12810,232</w:t>
            </w:r>
          </w:p>
        </w:tc>
        <w:tc>
          <w:tcPr>
            <w:tcW w:w="90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92,18</w:t>
            </w:r>
          </w:p>
        </w:tc>
        <w:tc>
          <w:tcPr>
            <w:tcW w:w="130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1086,468</w:t>
            </w:r>
          </w:p>
        </w:tc>
      </w:tr>
      <w:tr w:rsidR="00C556F7" w:rsidRPr="00797A4F" w:rsidTr="00C42D5C">
        <w:trPr>
          <w:trHeight w:val="106"/>
        </w:trPr>
        <w:tc>
          <w:tcPr>
            <w:tcW w:w="909"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67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администрация района (код ведомства 902)</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9495,100</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9122,907</w:t>
            </w:r>
          </w:p>
        </w:tc>
        <w:tc>
          <w:tcPr>
            <w:tcW w:w="9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96,08</w:t>
            </w:r>
          </w:p>
        </w:tc>
        <w:tc>
          <w:tcPr>
            <w:tcW w:w="13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372,193</w:t>
            </w:r>
          </w:p>
        </w:tc>
      </w:tr>
      <w:tr w:rsidR="00C556F7" w:rsidRPr="00797A4F" w:rsidTr="00C42D5C">
        <w:trPr>
          <w:trHeight w:val="155"/>
        </w:trPr>
        <w:tc>
          <w:tcPr>
            <w:tcW w:w="909"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677" w:type="dxa"/>
            <w:vAlign w:val="bottom"/>
            <w:hideMark/>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по культуре, молодежной политике, спорту и туризму (код ведомства 912)</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553,900</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418,317</w:t>
            </w:r>
          </w:p>
        </w:tc>
        <w:tc>
          <w:tcPr>
            <w:tcW w:w="9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78,06</w:t>
            </w:r>
          </w:p>
        </w:tc>
        <w:tc>
          <w:tcPr>
            <w:tcW w:w="13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135,583</w:t>
            </w:r>
          </w:p>
        </w:tc>
      </w:tr>
      <w:tr w:rsidR="00C556F7" w:rsidRPr="00797A4F" w:rsidTr="00C42D5C">
        <w:trPr>
          <w:trHeight w:val="155"/>
        </w:trPr>
        <w:tc>
          <w:tcPr>
            <w:tcW w:w="909"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677" w:type="dxa"/>
            <w:vAlign w:val="bottom"/>
            <w:hideMark/>
          </w:tcPr>
          <w:p w:rsidR="00C556F7" w:rsidRPr="00797A4F" w:rsidRDefault="00C556F7" w:rsidP="00C42D5C">
            <w:pPr>
              <w:jc w:val="both"/>
              <w:rPr>
                <w:rFonts w:ascii="Times New Roman" w:hAnsi="Times New Roman" w:cs="Times New Roman"/>
                <w:i/>
                <w:iCs/>
                <w:sz w:val="18"/>
                <w:szCs w:val="18"/>
              </w:rPr>
            </w:pPr>
          </w:p>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отдел социальной сферы (код ведомства 913)</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3865,700</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3269,008</w:t>
            </w:r>
          </w:p>
        </w:tc>
        <w:tc>
          <w:tcPr>
            <w:tcW w:w="9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84,56</w:t>
            </w:r>
          </w:p>
        </w:tc>
        <w:tc>
          <w:tcPr>
            <w:tcW w:w="13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596,692</w:t>
            </w:r>
          </w:p>
        </w:tc>
      </w:tr>
      <w:tr w:rsidR="00C556F7" w:rsidRPr="00797A4F" w:rsidTr="00C42D5C">
        <w:trPr>
          <w:trHeight w:val="111"/>
        </w:trPr>
        <w:tc>
          <w:tcPr>
            <w:tcW w:w="909" w:type="dxa"/>
            <w:vMerge w:val="restart"/>
            <w:noWrap/>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1004</w:t>
            </w:r>
          </w:p>
        </w:tc>
        <w:tc>
          <w:tcPr>
            <w:tcW w:w="4677" w:type="dxa"/>
            <w:vAlign w:val="bottom"/>
            <w:hideMark/>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Охрана семьи, материнства и детства</w:t>
            </w:r>
          </w:p>
        </w:tc>
        <w:tc>
          <w:tcPr>
            <w:tcW w:w="1209"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16211,100</w:t>
            </w:r>
          </w:p>
        </w:tc>
        <w:tc>
          <w:tcPr>
            <w:tcW w:w="108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16152,417</w:t>
            </w:r>
          </w:p>
        </w:tc>
        <w:tc>
          <w:tcPr>
            <w:tcW w:w="90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99,64</w:t>
            </w:r>
          </w:p>
        </w:tc>
        <w:tc>
          <w:tcPr>
            <w:tcW w:w="1300" w:type="dxa"/>
            <w:noWrap/>
            <w:vAlign w:val="bottom"/>
            <w:hideMark/>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58,683</w:t>
            </w:r>
          </w:p>
        </w:tc>
      </w:tr>
      <w:tr w:rsidR="00C556F7" w:rsidRPr="00797A4F" w:rsidTr="00C42D5C">
        <w:trPr>
          <w:trHeight w:val="67"/>
        </w:trPr>
        <w:tc>
          <w:tcPr>
            <w:tcW w:w="909" w:type="dxa"/>
            <w:vMerge/>
            <w:vAlign w:val="center"/>
            <w:hideMark/>
          </w:tcPr>
          <w:p w:rsidR="00C556F7" w:rsidRPr="00797A4F" w:rsidRDefault="00C556F7" w:rsidP="00C42D5C">
            <w:pPr>
              <w:autoSpaceDE/>
              <w:autoSpaceDN/>
              <w:adjustRightInd/>
              <w:rPr>
                <w:rFonts w:ascii="Times New Roman" w:hAnsi="Times New Roman" w:cs="Times New Roman"/>
                <w:b/>
                <w:bCs/>
                <w:sz w:val="18"/>
                <w:szCs w:val="18"/>
              </w:rPr>
            </w:pPr>
          </w:p>
        </w:tc>
        <w:tc>
          <w:tcPr>
            <w:tcW w:w="4677" w:type="dxa"/>
            <w:vAlign w:val="bottom"/>
          </w:tcPr>
          <w:p w:rsidR="00C556F7" w:rsidRPr="00797A4F" w:rsidRDefault="00C556F7" w:rsidP="00C42D5C">
            <w:pPr>
              <w:jc w:val="both"/>
              <w:rPr>
                <w:rFonts w:ascii="Times New Roman" w:hAnsi="Times New Roman" w:cs="Times New Roman"/>
                <w:i/>
                <w:iCs/>
                <w:sz w:val="18"/>
                <w:szCs w:val="18"/>
              </w:rPr>
            </w:pPr>
            <w:r w:rsidRPr="00797A4F">
              <w:rPr>
                <w:rFonts w:ascii="Times New Roman" w:hAnsi="Times New Roman" w:cs="Times New Roman"/>
                <w:i/>
                <w:iCs/>
                <w:sz w:val="18"/>
                <w:szCs w:val="18"/>
              </w:rPr>
              <w:t>администрация района (код ведомства 902)</w:t>
            </w:r>
          </w:p>
        </w:tc>
        <w:tc>
          <w:tcPr>
            <w:tcW w:w="1209"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16211,100</w:t>
            </w:r>
          </w:p>
        </w:tc>
        <w:tc>
          <w:tcPr>
            <w:tcW w:w="108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16152,417</w:t>
            </w:r>
          </w:p>
        </w:tc>
        <w:tc>
          <w:tcPr>
            <w:tcW w:w="9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99,64</w:t>
            </w:r>
          </w:p>
        </w:tc>
        <w:tc>
          <w:tcPr>
            <w:tcW w:w="1300" w:type="dxa"/>
            <w:noWrap/>
            <w:vAlign w:val="bottom"/>
          </w:tcPr>
          <w:p w:rsidR="00C556F7" w:rsidRPr="00797A4F" w:rsidRDefault="00C556F7" w:rsidP="00C42D5C">
            <w:pPr>
              <w:jc w:val="right"/>
              <w:rPr>
                <w:rFonts w:ascii="Times New Roman" w:hAnsi="Times New Roman" w:cs="Times New Roman"/>
                <w:bCs/>
                <w:sz w:val="18"/>
                <w:szCs w:val="18"/>
              </w:rPr>
            </w:pPr>
            <w:r w:rsidRPr="00797A4F">
              <w:rPr>
                <w:rFonts w:ascii="Times New Roman" w:hAnsi="Times New Roman" w:cs="Times New Roman"/>
                <w:bCs/>
                <w:sz w:val="18"/>
                <w:szCs w:val="18"/>
              </w:rPr>
              <w:t>58,683</w:t>
            </w:r>
          </w:p>
        </w:tc>
      </w:tr>
      <w:tr w:rsidR="00C556F7" w:rsidRPr="00797A4F" w:rsidTr="00C42D5C">
        <w:trPr>
          <w:trHeight w:val="202"/>
        </w:trPr>
        <w:tc>
          <w:tcPr>
            <w:tcW w:w="909" w:type="dxa"/>
            <w:vMerge w:val="restart"/>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1006</w:t>
            </w:r>
          </w:p>
        </w:tc>
        <w:tc>
          <w:tcPr>
            <w:tcW w:w="4677" w:type="dxa"/>
            <w:vAlign w:val="bottom"/>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b/>
                <w:bCs/>
                <w:sz w:val="18"/>
                <w:szCs w:val="18"/>
              </w:rPr>
              <w:t>Другие вопросы в области социальной политики</w:t>
            </w:r>
          </w:p>
        </w:tc>
        <w:tc>
          <w:tcPr>
            <w:tcW w:w="1209"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75,057</w:t>
            </w:r>
          </w:p>
        </w:tc>
        <w:tc>
          <w:tcPr>
            <w:tcW w:w="1080"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75,057</w:t>
            </w:r>
          </w:p>
        </w:tc>
        <w:tc>
          <w:tcPr>
            <w:tcW w:w="900"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100,00</w:t>
            </w:r>
          </w:p>
        </w:tc>
        <w:tc>
          <w:tcPr>
            <w:tcW w:w="1300" w:type="dxa"/>
            <w:vMerge w:val="restart"/>
            <w:noWrap/>
            <w:vAlign w:val="bottom"/>
          </w:tcPr>
          <w:p w:rsidR="00C556F7" w:rsidRPr="00797A4F" w:rsidRDefault="00C556F7" w:rsidP="00C42D5C">
            <w:pPr>
              <w:jc w:val="right"/>
              <w:rPr>
                <w:rFonts w:ascii="Times New Roman" w:hAnsi="Times New Roman" w:cs="Times New Roman"/>
                <w:b/>
                <w:bCs/>
                <w:sz w:val="18"/>
                <w:szCs w:val="18"/>
              </w:rPr>
            </w:pPr>
            <w:r w:rsidRPr="00797A4F">
              <w:rPr>
                <w:rFonts w:ascii="Times New Roman" w:hAnsi="Times New Roman" w:cs="Times New Roman"/>
                <w:b/>
                <w:bCs/>
                <w:sz w:val="18"/>
                <w:szCs w:val="18"/>
              </w:rPr>
              <w:t>0,000</w:t>
            </w:r>
          </w:p>
        </w:tc>
      </w:tr>
      <w:tr w:rsidR="00C556F7" w:rsidRPr="00797A4F" w:rsidTr="00C42D5C">
        <w:trPr>
          <w:trHeight w:val="202"/>
        </w:trPr>
        <w:tc>
          <w:tcPr>
            <w:tcW w:w="909" w:type="dxa"/>
            <w:vMerge/>
          </w:tcPr>
          <w:p w:rsidR="00C556F7" w:rsidRPr="00797A4F" w:rsidRDefault="00C556F7" w:rsidP="00C42D5C">
            <w:pPr>
              <w:jc w:val="both"/>
              <w:rPr>
                <w:rFonts w:ascii="Times New Roman" w:hAnsi="Times New Roman" w:cs="Times New Roman"/>
                <w:b/>
                <w:bCs/>
                <w:sz w:val="18"/>
                <w:szCs w:val="18"/>
              </w:rPr>
            </w:pPr>
          </w:p>
        </w:tc>
        <w:tc>
          <w:tcPr>
            <w:tcW w:w="4677" w:type="dxa"/>
            <w:vAlign w:val="bottom"/>
          </w:tcPr>
          <w:p w:rsidR="00C556F7" w:rsidRPr="00797A4F" w:rsidRDefault="00C556F7" w:rsidP="00C42D5C">
            <w:pPr>
              <w:jc w:val="both"/>
              <w:rPr>
                <w:rFonts w:ascii="Times New Roman" w:hAnsi="Times New Roman" w:cs="Times New Roman"/>
                <w:b/>
                <w:bCs/>
                <w:sz w:val="18"/>
                <w:szCs w:val="18"/>
              </w:rPr>
            </w:pPr>
            <w:r w:rsidRPr="00797A4F">
              <w:rPr>
                <w:rFonts w:ascii="Times New Roman" w:hAnsi="Times New Roman" w:cs="Times New Roman"/>
                <w:i/>
                <w:iCs/>
                <w:sz w:val="18"/>
                <w:szCs w:val="18"/>
              </w:rPr>
              <w:t>отдел по культуре, молодежной политике, спорту и туризму (код ведомства 912)</w:t>
            </w:r>
          </w:p>
        </w:tc>
        <w:tc>
          <w:tcPr>
            <w:tcW w:w="1209" w:type="dxa"/>
            <w:vMerge/>
            <w:noWrap/>
            <w:vAlign w:val="bottom"/>
          </w:tcPr>
          <w:p w:rsidR="00C556F7" w:rsidRPr="00797A4F" w:rsidRDefault="00C556F7" w:rsidP="00C42D5C">
            <w:pPr>
              <w:jc w:val="right"/>
              <w:rPr>
                <w:rFonts w:ascii="Times New Roman" w:hAnsi="Times New Roman" w:cs="Times New Roman"/>
                <w:b/>
                <w:bCs/>
                <w:sz w:val="18"/>
                <w:szCs w:val="18"/>
              </w:rPr>
            </w:pPr>
          </w:p>
        </w:tc>
        <w:tc>
          <w:tcPr>
            <w:tcW w:w="1080" w:type="dxa"/>
            <w:vMerge/>
            <w:noWrap/>
            <w:vAlign w:val="bottom"/>
          </w:tcPr>
          <w:p w:rsidR="00C556F7" w:rsidRPr="00797A4F" w:rsidRDefault="00C556F7" w:rsidP="00C42D5C">
            <w:pPr>
              <w:jc w:val="right"/>
              <w:rPr>
                <w:rFonts w:ascii="Times New Roman" w:hAnsi="Times New Roman" w:cs="Times New Roman"/>
                <w:b/>
                <w:bCs/>
                <w:sz w:val="18"/>
                <w:szCs w:val="18"/>
              </w:rPr>
            </w:pPr>
          </w:p>
        </w:tc>
        <w:tc>
          <w:tcPr>
            <w:tcW w:w="900" w:type="dxa"/>
            <w:vMerge/>
            <w:noWrap/>
            <w:vAlign w:val="bottom"/>
          </w:tcPr>
          <w:p w:rsidR="00C556F7" w:rsidRPr="00797A4F" w:rsidRDefault="00C556F7" w:rsidP="00C42D5C">
            <w:pPr>
              <w:jc w:val="right"/>
              <w:rPr>
                <w:rFonts w:ascii="Times New Roman" w:hAnsi="Times New Roman" w:cs="Times New Roman"/>
                <w:b/>
                <w:bCs/>
                <w:sz w:val="18"/>
                <w:szCs w:val="18"/>
              </w:rPr>
            </w:pPr>
          </w:p>
        </w:tc>
        <w:tc>
          <w:tcPr>
            <w:tcW w:w="1300" w:type="dxa"/>
            <w:vMerge/>
            <w:noWrap/>
            <w:vAlign w:val="bottom"/>
          </w:tcPr>
          <w:p w:rsidR="00C556F7" w:rsidRPr="00797A4F" w:rsidRDefault="00C556F7" w:rsidP="00C42D5C">
            <w:pPr>
              <w:jc w:val="right"/>
              <w:rPr>
                <w:rFonts w:ascii="Times New Roman" w:hAnsi="Times New Roman" w:cs="Times New Roman"/>
                <w:b/>
                <w:bCs/>
                <w:sz w:val="18"/>
                <w:szCs w:val="18"/>
              </w:rPr>
            </w:pPr>
          </w:p>
        </w:tc>
      </w:tr>
    </w:tbl>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По подразделу 1001 расходы исполнены в сумме 3877,177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при плане 3887,200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100,00%.  Расходы произведены по целевым статьям: </w:t>
      </w:r>
    </w:p>
    <w:p w:rsidR="00C556F7" w:rsidRPr="00C556F7" w:rsidRDefault="00C556F7" w:rsidP="00C556F7">
      <w:pPr>
        <w:pStyle w:val="23"/>
        <w:spacing w:after="0" w:line="240" w:lineRule="auto"/>
        <w:ind w:firstLine="426"/>
        <w:jc w:val="both"/>
        <w:rPr>
          <w:sz w:val="28"/>
          <w:szCs w:val="28"/>
          <w:u w:val="single"/>
        </w:rPr>
      </w:pPr>
      <w:r w:rsidRPr="00C556F7">
        <w:rPr>
          <w:sz w:val="28"/>
          <w:szCs w:val="28"/>
          <w:u w:val="single"/>
        </w:rPr>
        <w:t>Администрацией района</w:t>
      </w:r>
    </w:p>
    <w:p w:rsidR="00C556F7" w:rsidRPr="00C556F7" w:rsidRDefault="00C556F7" w:rsidP="00C556F7">
      <w:pPr>
        <w:pStyle w:val="23"/>
        <w:spacing w:after="0" w:line="240" w:lineRule="auto"/>
        <w:ind w:left="0" w:firstLine="709"/>
        <w:jc w:val="both"/>
        <w:rPr>
          <w:sz w:val="28"/>
          <w:szCs w:val="28"/>
        </w:rPr>
      </w:pPr>
      <w:r w:rsidRPr="00C556F7">
        <w:rPr>
          <w:sz w:val="28"/>
          <w:szCs w:val="28"/>
        </w:rPr>
        <w:t xml:space="preserve">- Ведомственная целевая программа «Пенсионное обеспечение за выслугу лет лиц, замещавших муниципальные должности и должности муниципальной службы в органах местного самоуправления Быковского муниципального района Волгоградской области на 2017-2019 годы» – 3887,177 </w:t>
      </w:r>
      <w:proofErr w:type="spellStart"/>
      <w:r w:rsidRPr="00C556F7">
        <w:rPr>
          <w:sz w:val="28"/>
          <w:szCs w:val="28"/>
        </w:rPr>
        <w:t>тыс</w:t>
      </w:r>
      <w:proofErr w:type="gramStart"/>
      <w:r w:rsidRPr="00C556F7">
        <w:rPr>
          <w:sz w:val="28"/>
          <w:szCs w:val="28"/>
        </w:rPr>
        <w:t>.р</w:t>
      </w:r>
      <w:proofErr w:type="gramEnd"/>
      <w:r w:rsidRPr="00C556F7">
        <w:rPr>
          <w:sz w:val="28"/>
          <w:szCs w:val="28"/>
        </w:rPr>
        <w:t>ублей</w:t>
      </w:r>
      <w:proofErr w:type="spellEnd"/>
      <w:r w:rsidRPr="00C556F7">
        <w:rPr>
          <w:sz w:val="28"/>
          <w:szCs w:val="28"/>
        </w:rPr>
        <w:t>, расходы исполнены в соответствии с  Положением «О пенсионном обеспечении за выслуги лет лиц, замещавших муниципальные должности и должности муниципальной службы в органах местного самоуправления Быковского муниципального района Волгоградской области», утвержденном решением Быковской районной Думы от 31.05.2012г. № 41/432.</w:t>
      </w:r>
    </w:p>
    <w:p w:rsidR="00C556F7" w:rsidRPr="00C556F7" w:rsidRDefault="00C556F7" w:rsidP="00C556F7">
      <w:pPr>
        <w:ind w:firstLine="708"/>
        <w:jc w:val="both"/>
        <w:rPr>
          <w:rFonts w:ascii="Times New Roman" w:hAnsi="Times New Roman" w:cs="Times New Roman"/>
          <w:iCs/>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iCs/>
          <w:sz w:val="28"/>
          <w:szCs w:val="28"/>
        </w:rPr>
        <w:t xml:space="preserve">По подразделу </w:t>
      </w:r>
      <w:r w:rsidRPr="00C556F7">
        <w:rPr>
          <w:rFonts w:ascii="Times New Roman" w:hAnsi="Times New Roman" w:cs="Times New Roman"/>
          <w:sz w:val="28"/>
          <w:szCs w:val="28"/>
        </w:rPr>
        <w:t xml:space="preserve">1003 расходы исполнены в сумме 12810,232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92,18% при плане 13896,700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Расходы исполнены по целевым статьям: </w:t>
      </w:r>
    </w:p>
    <w:p w:rsidR="00C556F7" w:rsidRPr="00C556F7" w:rsidRDefault="00C556F7" w:rsidP="00C556F7">
      <w:pPr>
        <w:pStyle w:val="a7"/>
        <w:ind w:firstLine="708"/>
        <w:rPr>
          <w:rFonts w:ascii="Times New Roman" w:hAnsi="Times New Roman" w:cs="Times New Roman"/>
          <w:sz w:val="28"/>
          <w:szCs w:val="28"/>
          <w:u w:val="single"/>
        </w:rPr>
      </w:pPr>
      <w:r w:rsidRPr="00C556F7">
        <w:rPr>
          <w:rFonts w:ascii="Times New Roman" w:hAnsi="Times New Roman" w:cs="Times New Roman"/>
          <w:sz w:val="28"/>
          <w:szCs w:val="28"/>
          <w:u w:val="single"/>
        </w:rPr>
        <w:t>Администрацией района</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Субвенция на предоставление гражданам субсидий на оплату жилого помещения и коммунальных услуг с учетом обеспечения твердым топливом и сжиженным газом - 9122,907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96,08% при плане 9495,100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w:t>
      </w:r>
    </w:p>
    <w:p w:rsidR="00C556F7" w:rsidRPr="00C556F7" w:rsidRDefault="00C556F7" w:rsidP="00C556F7">
      <w:pPr>
        <w:ind w:firstLine="708"/>
        <w:jc w:val="both"/>
        <w:rPr>
          <w:rFonts w:ascii="Times New Roman" w:hAnsi="Times New Roman" w:cs="Times New Roman"/>
          <w:iCs/>
          <w:sz w:val="28"/>
          <w:szCs w:val="28"/>
          <w:u w:val="single"/>
        </w:rPr>
      </w:pPr>
      <w:r w:rsidRPr="00C556F7">
        <w:rPr>
          <w:rFonts w:ascii="Times New Roman" w:hAnsi="Times New Roman" w:cs="Times New Roman"/>
          <w:iCs/>
          <w:sz w:val="28"/>
          <w:szCs w:val="28"/>
          <w:u w:val="single"/>
        </w:rPr>
        <w:t>Отдел по культуре, молодежной политике, спорту и туризму</w:t>
      </w:r>
    </w:p>
    <w:p w:rsidR="00C556F7" w:rsidRPr="00C556F7" w:rsidRDefault="00C556F7" w:rsidP="00C556F7">
      <w:pPr>
        <w:ind w:firstLine="708"/>
        <w:jc w:val="both"/>
        <w:rPr>
          <w:rFonts w:ascii="Times New Roman" w:hAnsi="Times New Roman" w:cs="Times New Roman"/>
          <w:sz w:val="28"/>
          <w:szCs w:val="28"/>
        </w:rPr>
      </w:pPr>
      <w:r w:rsidRPr="00C556F7">
        <w:rPr>
          <w:rFonts w:ascii="Times New Roman" w:hAnsi="Times New Roman" w:cs="Times New Roman"/>
          <w:sz w:val="28"/>
          <w:szCs w:val="28"/>
        </w:rPr>
        <w:t>- Субвенция  на предоставление мер социальной поддержки по оплате жилого помещения и отдельных видов коммунальных услуг, предоставляемых специалистам учреждений культур</w:t>
      </w:r>
      <w:proofErr w:type="gramStart"/>
      <w:r w:rsidRPr="00C556F7">
        <w:rPr>
          <w:rFonts w:ascii="Times New Roman" w:hAnsi="Times New Roman" w:cs="Times New Roman"/>
          <w:sz w:val="28"/>
          <w:szCs w:val="28"/>
        </w:rPr>
        <w:t>ы(</w:t>
      </w:r>
      <w:proofErr w:type="gramEnd"/>
      <w:r w:rsidRPr="00C556F7">
        <w:rPr>
          <w:rFonts w:ascii="Times New Roman" w:hAnsi="Times New Roman" w:cs="Times New Roman"/>
          <w:sz w:val="28"/>
          <w:szCs w:val="28"/>
        </w:rPr>
        <w:t xml:space="preserve">библиотек, музеев, учреждений клубного типа) и учреждений кинематографии,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 – исполнено 418,317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78,06% при плане 535,900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708"/>
        <w:jc w:val="both"/>
        <w:rPr>
          <w:rFonts w:ascii="Times New Roman" w:hAnsi="Times New Roman" w:cs="Times New Roman"/>
          <w:sz w:val="28"/>
          <w:szCs w:val="28"/>
          <w:u w:val="single"/>
        </w:rPr>
      </w:pPr>
      <w:r w:rsidRPr="00C556F7">
        <w:rPr>
          <w:rFonts w:ascii="Times New Roman" w:hAnsi="Times New Roman" w:cs="Times New Roman"/>
          <w:sz w:val="28"/>
          <w:szCs w:val="28"/>
          <w:u w:val="single"/>
        </w:rPr>
        <w:lastRenderedPageBreak/>
        <w:t>Отдел социальной сферы</w:t>
      </w:r>
    </w:p>
    <w:p w:rsidR="00C556F7" w:rsidRPr="00C556F7" w:rsidRDefault="00C556F7" w:rsidP="00C556F7">
      <w:pPr>
        <w:ind w:firstLine="708"/>
        <w:jc w:val="both"/>
        <w:rPr>
          <w:rFonts w:ascii="Times New Roman" w:hAnsi="Times New Roman" w:cs="Times New Roman"/>
          <w:sz w:val="28"/>
          <w:szCs w:val="28"/>
        </w:rPr>
      </w:pPr>
      <w:r w:rsidRPr="00C556F7">
        <w:rPr>
          <w:rFonts w:ascii="Times New Roman" w:hAnsi="Times New Roman" w:cs="Times New Roman"/>
          <w:sz w:val="28"/>
          <w:szCs w:val="28"/>
        </w:rPr>
        <w:t xml:space="preserve">- Субвенция  на реализацию Закона Волгоградской области от 13 августа 2007г. № 1518-ОД «О мерах социальной поддержки по оплате жилого помещения и отдельных видов коммунальных услуг, предоставляемых педагогическим работникам образовательных организаций, проживающим в Волгоградской области и работающим в сельских населенных пунктах, рабочих поселках (поселках городского типа) на территории Волгоградской области» – исполнено 3118,550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85,94% при плане 3628,900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708"/>
        <w:jc w:val="both"/>
        <w:rPr>
          <w:rFonts w:ascii="Times New Roman" w:hAnsi="Times New Roman" w:cs="Times New Roman"/>
          <w:sz w:val="28"/>
          <w:szCs w:val="28"/>
        </w:rPr>
      </w:pPr>
      <w:r w:rsidRPr="00C556F7">
        <w:rPr>
          <w:rFonts w:ascii="Times New Roman" w:hAnsi="Times New Roman" w:cs="Times New Roman"/>
          <w:sz w:val="28"/>
          <w:szCs w:val="28"/>
        </w:rPr>
        <w:t>- Субвенция на оплату жилья и коммунальных услуг работникам библиотек образовательных учреждений, работающим в сельской местности, рабочих поселка</w:t>
      </w:r>
      <w:proofErr w:type="gramStart"/>
      <w:r w:rsidRPr="00C556F7">
        <w:rPr>
          <w:rFonts w:ascii="Times New Roman" w:hAnsi="Times New Roman" w:cs="Times New Roman"/>
          <w:sz w:val="28"/>
          <w:szCs w:val="28"/>
        </w:rPr>
        <w:t>х(</w:t>
      </w:r>
      <w:proofErr w:type="gramEnd"/>
      <w:r w:rsidRPr="00C556F7">
        <w:rPr>
          <w:rFonts w:ascii="Times New Roman" w:hAnsi="Times New Roman" w:cs="Times New Roman"/>
          <w:sz w:val="28"/>
          <w:szCs w:val="28"/>
        </w:rPr>
        <w:t xml:space="preserve">поселках городского типа) – исполнено 150,458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63,54% при плане 236,800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40"/>
        <w:jc w:val="both"/>
        <w:rPr>
          <w:rFonts w:ascii="Times New Roman" w:hAnsi="Times New Roman" w:cs="Times New Roman"/>
          <w:iCs/>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iCs/>
          <w:sz w:val="28"/>
          <w:szCs w:val="28"/>
        </w:rPr>
        <w:t xml:space="preserve">По подразделу </w:t>
      </w:r>
      <w:r w:rsidRPr="00C556F7">
        <w:rPr>
          <w:rFonts w:ascii="Times New Roman" w:hAnsi="Times New Roman" w:cs="Times New Roman"/>
          <w:sz w:val="28"/>
          <w:szCs w:val="28"/>
        </w:rPr>
        <w:t xml:space="preserve">1004 расходы исполнены в сумме 16152,417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99,64% при плане 16211,100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40"/>
        <w:jc w:val="both"/>
        <w:rPr>
          <w:rFonts w:ascii="Times New Roman" w:hAnsi="Times New Roman" w:cs="Times New Roman"/>
          <w:sz w:val="28"/>
          <w:szCs w:val="28"/>
        </w:rPr>
      </w:pPr>
      <w:r w:rsidRPr="00C556F7">
        <w:rPr>
          <w:rFonts w:ascii="Times New Roman" w:hAnsi="Times New Roman" w:cs="Times New Roman"/>
          <w:sz w:val="28"/>
          <w:szCs w:val="28"/>
        </w:rPr>
        <w:t xml:space="preserve">Расходы исполнялись по целевым статьям: </w:t>
      </w:r>
    </w:p>
    <w:p w:rsidR="00C556F7" w:rsidRPr="00C556F7" w:rsidRDefault="00C556F7" w:rsidP="00C556F7">
      <w:pPr>
        <w:ind w:firstLine="540"/>
        <w:jc w:val="both"/>
        <w:rPr>
          <w:rFonts w:ascii="Times New Roman" w:hAnsi="Times New Roman" w:cs="Times New Roman"/>
          <w:sz w:val="28"/>
          <w:szCs w:val="28"/>
          <w:u w:val="single"/>
        </w:rPr>
      </w:pPr>
      <w:r w:rsidRPr="00C556F7">
        <w:rPr>
          <w:rFonts w:ascii="Times New Roman" w:hAnsi="Times New Roman" w:cs="Times New Roman"/>
          <w:sz w:val="28"/>
          <w:szCs w:val="28"/>
          <w:u w:val="single"/>
        </w:rPr>
        <w:t>Администрацией района</w:t>
      </w:r>
    </w:p>
    <w:p w:rsidR="00C556F7" w:rsidRPr="00C556F7" w:rsidRDefault="00C556F7" w:rsidP="00C556F7">
      <w:pPr>
        <w:ind w:firstLine="709"/>
        <w:jc w:val="both"/>
        <w:rPr>
          <w:rFonts w:ascii="Times New Roman" w:hAnsi="Times New Roman" w:cs="Times New Roman"/>
          <w:sz w:val="28"/>
          <w:szCs w:val="28"/>
        </w:rPr>
      </w:pPr>
      <w:r w:rsidRPr="00C556F7">
        <w:rPr>
          <w:rFonts w:ascii="Times New Roman" w:hAnsi="Times New Roman" w:cs="Times New Roman"/>
          <w:sz w:val="28"/>
          <w:szCs w:val="28"/>
        </w:rPr>
        <w:t xml:space="preserve">- Субвенция на выплату компенсации части родительской платы за содержание  ребенка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 исполнено 1540,000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 при плане 1540,000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w:t>
      </w:r>
      <w:proofErr w:type="gramStart"/>
      <w:r w:rsidRPr="00C556F7">
        <w:rPr>
          <w:rFonts w:ascii="Times New Roman" w:hAnsi="Times New Roman" w:cs="Times New Roman"/>
          <w:sz w:val="28"/>
          <w:szCs w:val="28"/>
        </w:rPr>
        <w:t>- Субвенция на вознаграждение за труд, причитающееся приемным родителям (патронатному воспитателю) и предоставление им мер социальной поддержки, в соответствии с Законом Волгоградской области от 12 декабря 2005года № 1144-ОД «О наделении органов местного самоуправления отдельными государственными полномочиями по социальной поддержке детей - сирот и детей, оставшихся без попечения родителей, лиц из числа детей – сирот и детей, оставшихся без попечения родителей, по выплате вознаграждения</w:t>
      </w:r>
      <w:proofErr w:type="gramEnd"/>
      <w:r w:rsidRPr="00C556F7">
        <w:rPr>
          <w:rFonts w:ascii="Times New Roman" w:hAnsi="Times New Roman" w:cs="Times New Roman"/>
          <w:sz w:val="28"/>
          <w:szCs w:val="28"/>
        </w:rPr>
        <w:t xml:space="preserve"> за труд, причитающегося приемным родителям (патронатному воспитателю), предоставлению приемным родителям мер социальной поддержки» – исполнено 5136,517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99,20% при плане 5177,800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jc w:val="both"/>
        <w:rPr>
          <w:rFonts w:ascii="Times New Roman" w:hAnsi="Times New Roman" w:cs="Times New Roman"/>
          <w:sz w:val="28"/>
          <w:szCs w:val="28"/>
        </w:rPr>
      </w:pPr>
      <w:r w:rsidRPr="00C556F7">
        <w:rPr>
          <w:rFonts w:ascii="Times New Roman" w:hAnsi="Times New Roman" w:cs="Times New Roman"/>
          <w:sz w:val="28"/>
          <w:szCs w:val="28"/>
        </w:rPr>
        <w:t xml:space="preserve">            - Субвенция на выплату пособий по опеке и попечительству – 9475,900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исполнение составило 99,82% при плане 9493,300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rPr>
      </w:pPr>
      <w:proofErr w:type="gramStart"/>
      <w:r w:rsidRPr="00C556F7">
        <w:rPr>
          <w:rFonts w:ascii="Times New Roman" w:hAnsi="Times New Roman" w:cs="Times New Roman"/>
          <w:sz w:val="28"/>
          <w:szCs w:val="28"/>
        </w:rPr>
        <w:t>Финансовое обеспечение государственных полномочий осуществляется из областного бюджета в форме субвенций, расчет которых, производится в соответствии с Законом Волгоградской области от 12 декабря 2005года № 1144-ОД «О наделении органов местного самоуправления отдельными государственными полномочиями по социальной поддержке детей - сирот и детей, оставшихся без попечения родителей, лиц из числа детей – сирот и детей, оставшихся без попечения родителей, по выплате вознаграждения за труд</w:t>
      </w:r>
      <w:proofErr w:type="gramEnd"/>
      <w:r w:rsidRPr="00C556F7">
        <w:rPr>
          <w:rFonts w:ascii="Times New Roman" w:hAnsi="Times New Roman" w:cs="Times New Roman"/>
          <w:sz w:val="28"/>
          <w:szCs w:val="28"/>
        </w:rPr>
        <w:t xml:space="preserve">, </w:t>
      </w:r>
      <w:proofErr w:type="gramStart"/>
      <w:r w:rsidRPr="00C556F7">
        <w:rPr>
          <w:rFonts w:ascii="Times New Roman" w:hAnsi="Times New Roman" w:cs="Times New Roman"/>
          <w:sz w:val="28"/>
          <w:szCs w:val="28"/>
        </w:rPr>
        <w:lastRenderedPageBreak/>
        <w:t>причитающегося</w:t>
      </w:r>
      <w:proofErr w:type="gramEnd"/>
      <w:r w:rsidRPr="00C556F7">
        <w:rPr>
          <w:rFonts w:ascii="Times New Roman" w:hAnsi="Times New Roman" w:cs="Times New Roman"/>
          <w:sz w:val="28"/>
          <w:szCs w:val="28"/>
        </w:rPr>
        <w:t xml:space="preserve"> приемным родителям (патронатному воспитателю), предоставлению приемным родителям мер социальной поддержки».</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Расходы муниципального района на социальную политику осуществлялись  в основном за счет субвенций и субсидий, поступивших из областного бюджета. </w:t>
      </w:r>
    </w:p>
    <w:p w:rsidR="00C556F7" w:rsidRPr="00797A4F" w:rsidRDefault="00C556F7" w:rsidP="00C556F7">
      <w:pPr>
        <w:ind w:firstLine="567"/>
        <w:jc w:val="both"/>
        <w:rPr>
          <w:rFonts w:ascii="Times New Roman" w:hAnsi="Times New Roman" w:cs="Times New Roman"/>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iCs/>
          <w:sz w:val="28"/>
          <w:szCs w:val="28"/>
        </w:rPr>
        <w:t xml:space="preserve">По подразделу </w:t>
      </w:r>
      <w:r w:rsidRPr="00C556F7">
        <w:rPr>
          <w:rFonts w:ascii="Times New Roman" w:hAnsi="Times New Roman" w:cs="Times New Roman"/>
          <w:sz w:val="28"/>
          <w:szCs w:val="28"/>
        </w:rPr>
        <w:t xml:space="preserve">1006 расходы исполнены в сумме 75,057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100,00%.</w:t>
      </w:r>
    </w:p>
    <w:p w:rsidR="00C556F7" w:rsidRPr="00C556F7" w:rsidRDefault="00C556F7" w:rsidP="00C556F7">
      <w:pPr>
        <w:ind w:firstLine="708"/>
        <w:jc w:val="both"/>
        <w:rPr>
          <w:rFonts w:ascii="Times New Roman" w:hAnsi="Times New Roman" w:cs="Times New Roman"/>
          <w:iCs/>
          <w:sz w:val="28"/>
          <w:szCs w:val="28"/>
          <w:u w:val="single"/>
        </w:rPr>
      </w:pPr>
      <w:r w:rsidRPr="00C556F7">
        <w:rPr>
          <w:rFonts w:ascii="Times New Roman" w:hAnsi="Times New Roman" w:cs="Times New Roman"/>
          <w:iCs/>
          <w:sz w:val="28"/>
          <w:szCs w:val="28"/>
          <w:u w:val="single"/>
        </w:rPr>
        <w:t>Отдел по культуре, молодежной политике, спорту и туризму</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- 44501</w:t>
      </w:r>
      <w:r w:rsidRPr="00C556F7">
        <w:rPr>
          <w:rFonts w:ascii="Times New Roman" w:hAnsi="Times New Roman" w:cs="Times New Roman"/>
          <w:sz w:val="28"/>
          <w:szCs w:val="28"/>
          <w:lang w:val="en-US"/>
        </w:rPr>
        <w:t>R</w:t>
      </w:r>
      <w:r w:rsidRPr="00C556F7">
        <w:rPr>
          <w:rFonts w:ascii="Times New Roman" w:hAnsi="Times New Roman" w:cs="Times New Roman"/>
          <w:sz w:val="28"/>
          <w:szCs w:val="28"/>
        </w:rPr>
        <w:t xml:space="preserve">0273 Субсидия на мероприятия государственной программы Российской Федерации «Доступная среда» на 2011-2020 года» - 75,057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w:t>
      </w:r>
    </w:p>
    <w:p w:rsidR="00C556F7" w:rsidRPr="00C556F7" w:rsidRDefault="00C556F7" w:rsidP="00C556F7">
      <w:pPr>
        <w:ind w:firstLine="720"/>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iCs/>
          <w:sz w:val="28"/>
          <w:szCs w:val="28"/>
        </w:rPr>
        <w:t>р</w:t>
      </w:r>
      <w:r w:rsidRPr="00C556F7">
        <w:rPr>
          <w:rFonts w:ascii="Times New Roman" w:hAnsi="Times New Roman" w:cs="Times New Roman"/>
          <w:bCs/>
          <w:iCs/>
          <w:sz w:val="28"/>
          <w:szCs w:val="28"/>
        </w:rPr>
        <w:t xml:space="preserve">азделу 1100 «Физическая культура и спорт» расходы исполнены в сумме 1837,576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97,09% при плане 1892,732 </w:t>
      </w:r>
      <w:proofErr w:type="spellStart"/>
      <w:r w:rsidRPr="00C556F7">
        <w:rPr>
          <w:rFonts w:ascii="Times New Roman" w:hAnsi="Times New Roman" w:cs="Times New Roman"/>
          <w:bCs/>
          <w:iCs/>
          <w:sz w:val="28"/>
          <w:szCs w:val="28"/>
        </w:rPr>
        <w:t>тыс.рублей</w:t>
      </w:r>
      <w:proofErr w:type="spellEnd"/>
      <w:r w:rsidRPr="00C556F7">
        <w:rPr>
          <w:rFonts w:ascii="Times New Roman" w:hAnsi="Times New Roman" w:cs="Times New Roman"/>
          <w:bCs/>
          <w:iCs/>
          <w:sz w:val="28"/>
          <w:szCs w:val="28"/>
        </w:rPr>
        <w:t xml:space="preserve">, данные расходы сложились по подразделу  1102 «Массовый спорт» на исполнение мероприятий ведомственной целевой программы «Развитие физической культуры и спорта в Быковском муниципальном районе» на 2017-2019 годы». </w:t>
      </w:r>
    </w:p>
    <w:p w:rsidR="00C556F7" w:rsidRPr="00C556F7" w:rsidRDefault="00C556F7" w:rsidP="00C556F7">
      <w:pPr>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iCs/>
          <w:sz w:val="28"/>
          <w:szCs w:val="28"/>
        </w:rPr>
        <w:t>р</w:t>
      </w:r>
      <w:r w:rsidRPr="00C556F7">
        <w:rPr>
          <w:rFonts w:ascii="Times New Roman" w:hAnsi="Times New Roman" w:cs="Times New Roman"/>
          <w:bCs/>
          <w:iCs/>
          <w:sz w:val="28"/>
          <w:szCs w:val="28"/>
        </w:rPr>
        <w:t xml:space="preserve">азделу 1200 «Средства массовой информации» расходы исполнены в сумме 2877,542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100,00% плана , данные расходы сложились :</w:t>
      </w:r>
    </w:p>
    <w:p w:rsidR="00C556F7" w:rsidRPr="00C556F7" w:rsidRDefault="00C556F7" w:rsidP="00C556F7">
      <w:pPr>
        <w:ind w:firstLine="720"/>
        <w:jc w:val="both"/>
        <w:rPr>
          <w:rFonts w:ascii="Times New Roman" w:hAnsi="Times New Roman" w:cs="Times New Roman"/>
          <w:bCs/>
          <w:iCs/>
          <w:sz w:val="28"/>
          <w:szCs w:val="28"/>
        </w:rPr>
      </w:pPr>
      <w:r w:rsidRPr="00C556F7">
        <w:rPr>
          <w:rFonts w:ascii="Times New Roman" w:hAnsi="Times New Roman" w:cs="Times New Roman"/>
          <w:bCs/>
          <w:iCs/>
          <w:sz w:val="28"/>
          <w:szCs w:val="28"/>
        </w:rPr>
        <w:t xml:space="preserve">по подразделу 1201 «Телевидение и радиовещание» при плане 900,000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исполнено 100,00%;</w:t>
      </w:r>
    </w:p>
    <w:p w:rsidR="00C556F7" w:rsidRPr="00C556F7" w:rsidRDefault="00C556F7" w:rsidP="00C556F7">
      <w:pPr>
        <w:ind w:firstLine="720"/>
        <w:jc w:val="both"/>
        <w:rPr>
          <w:rFonts w:ascii="Times New Roman" w:hAnsi="Times New Roman" w:cs="Times New Roman"/>
          <w:bCs/>
          <w:iCs/>
          <w:sz w:val="28"/>
          <w:szCs w:val="28"/>
        </w:rPr>
      </w:pPr>
      <w:r w:rsidRPr="00C556F7">
        <w:rPr>
          <w:rFonts w:ascii="Times New Roman" w:hAnsi="Times New Roman" w:cs="Times New Roman"/>
          <w:bCs/>
          <w:iCs/>
          <w:sz w:val="28"/>
          <w:szCs w:val="28"/>
        </w:rPr>
        <w:t xml:space="preserve">по подразделу  1202 «Периодическая печать и издательства» при плане 1977,542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исполнено 100,00%.</w:t>
      </w:r>
    </w:p>
    <w:p w:rsidR="00C556F7" w:rsidRPr="00C556F7" w:rsidRDefault="00C556F7" w:rsidP="00C556F7">
      <w:pPr>
        <w:mirrorIndents/>
        <w:jc w:val="both"/>
        <w:rPr>
          <w:rFonts w:ascii="Times New Roman" w:hAnsi="Times New Roman" w:cs="Times New Roman"/>
          <w:sz w:val="28"/>
          <w:szCs w:val="28"/>
        </w:rPr>
      </w:pPr>
      <w:r w:rsidRPr="00C556F7">
        <w:rPr>
          <w:rFonts w:ascii="Times New Roman" w:hAnsi="Times New Roman" w:cs="Times New Roman"/>
          <w:sz w:val="28"/>
          <w:szCs w:val="28"/>
        </w:rPr>
        <w:t xml:space="preserve">           Данные средства направлены на  обеспечение деятельности бюджетного учреждения: субсидия на финансовое обеспечение муниципального задания на оказание муниципальных услуг муниципальным бюджетным учреждением «Быково-медиа». </w:t>
      </w:r>
    </w:p>
    <w:p w:rsidR="00C556F7" w:rsidRPr="00797A4F" w:rsidRDefault="00C556F7" w:rsidP="00C556F7">
      <w:pPr>
        <w:mirrorIndents/>
        <w:jc w:val="both"/>
        <w:rPr>
          <w:rFonts w:ascii="Times New Roman" w:hAnsi="Times New Roman" w:cs="Times New Roman"/>
        </w:rPr>
      </w:pP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iCs/>
          <w:sz w:val="28"/>
          <w:szCs w:val="28"/>
        </w:rPr>
        <w:t>р</w:t>
      </w:r>
      <w:r w:rsidRPr="00C556F7">
        <w:rPr>
          <w:rFonts w:ascii="Times New Roman" w:hAnsi="Times New Roman" w:cs="Times New Roman"/>
          <w:bCs/>
          <w:iCs/>
          <w:sz w:val="28"/>
          <w:szCs w:val="28"/>
        </w:rPr>
        <w:t xml:space="preserve">азделу 1300 «Обслуживание государственного и муниципального долга» расходы исполнены в сумме 231,018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93,53% при плане 247,000 </w:t>
      </w:r>
      <w:proofErr w:type="spellStart"/>
      <w:r w:rsidRPr="00C556F7">
        <w:rPr>
          <w:rFonts w:ascii="Times New Roman" w:hAnsi="Times New Roman" w:cs="Times New Roman"/>
          <w:bCs/>
          <w:iCs/>
          <w:sz w:val="28"/>
          <w:szCs w:val="28"/>
        </w:rPr>
        <w:t>тыс.рублей</w:t>
      </w:r>
      <w:proofErr w:type="spellEnd"/>
      <w:r w:rsidRPr="00C556F7">
        <w:rPr>
          <w:rFonts w:ascii="Times New Roman" w:hAnsi="Times New Roman" w:cs="Times New Roman"/>
          <w:bCs/>
          <w:iCs/>
          <w:sz w:val="28"/>
          <w:szCs w:val="28"/>
        </w:rPr>
        <w:t>.</w:t>
      </w:r>
    </w:p>
    <w:p w:rsidR="00C556F7" w:rsidRPr="00C556F7" w:rsidRDefault="00C556F7" w:rsidP="00C556F7">
      <w:pPr>
        <w:ind w:firstLine="567"/>
        <w:jc w:val="both"/>
        <w:rPr>
          <w:rFonts w:ascii="Times New Roman" w:hAnsi="Times New Roman" w:cs="Times New Roman"/>
          <w:bCs/>
          <w:iCs/>
          <w:sz w:val="28"/>
          <w:szCs w:val="28"/>
        </w:rPr>
      </w:pPr>
    </w:p>
    <w:p w:rsidR="00C556F7" w:rsidRPr="00C556F7" w:rsidRDefault="00C556F7" w:rsidP="00C556F7">
      <w:pPr>
        <w:ind w:firstLine="567"/>
        <w:jc w:val="both"/>
        <w:rPr>
          <w:rFonts w:ascii="Times New Roman" w:hAnsi="Times New Roman" w:cs="Times New Roman"/>
          <w:bCs/>
          <w:iCs/>
          <w:sz w:val="28"/>
          <w:szCs w:val="28"/>
        </w:rPr>
      </w:pPr>
      <w:r w:rsidRPr="00C556F7">
        <w:rPr>
          <w:rFonts w:ascii="Times New Roman" w:hAnsi="Times New Roman" w:cs="Times New Roman"/>
          <w:sz w:val="28"/>
          <w:szCs w:val="28"/>
        </w:rPr>
        <w:t xml:space="preserve">По </w:t>
      </w:r>
      <w:r w:rsidRPr="00C556F7">
        <w:rPr>
          <w:rFonts w:ascii="Times New Roman" w:hAnsi="Times New Roman" w:cs="Times New Roman"/>
          <w:iCs/>
          <w:sz w:val="28"/>
          <w:szCs w:val="28"/>
        </w:rPr>
        <w:t>р</w:t>
      </w:r>
      <w:r w:rsidRPr="00C556F7">
        <w:rPr>
          <w:rFonts w:ascii="Times New Roman" w:hAnsi="Times New Roman" w:cs="Times New Roman"/>
          <w:bCs/>
          <w:iCs/>
          <w:sz w:val="28"/>
          <w:szCs w:val="28"/>
        </w:rPr>
        <w:t xml:space="preserve">азделу 1400 «Межбюджетные трансферты общего характера бюджетам бюджетной системы РФ» расходы исполнены в сумме 39938,066 </w:t>
      </w:r>
      <w:proofErr w:type="spellStart"/>
      <w:r w:rsidRPr="00C556F7">
        <w:rPr>
          <w:rFonts w:ascii="Times New Roman" w:hAnsi="Times New Roman" w:cs="Times New Roman"/>
          <w:bCs/>
          <w:iCs/>
          <w:sz w:val="28"/>
          <w:szCs w:val="28"/>
        </w:rPr>
        <w:t>тыс</w:t>
      </w:r>
      <w:proofErr w:type="gramStart"/>
      <w:r w:rsidRPr="00C556F7">
        <w:rPr>
          <w:rFonts w:ascii="Times New Roman" w:hAnsi="Times New Roman" w:cs="Times New Roman"/>
          <w:bCs/>
          <w:iCs/>
          <w:sz w:val="28"/>
          <w:szCs w:val="28"/>
        </w:rPr>
        <w:t>.р</w:t>
      </w:r>
      <w:proofErr w:type="gramEnd"/>
      <w:r w:rsidRPr="00C556F7">
        <w:rPr>
          <w:rFonts w:ascii="Times New Roman" w:hAnsi="Times New Roman" w:cs="Times New Roman"/>
          <w:bCs/>
          <w:iCs/>
          <w:sz w:val="28"/>
          <w:szCs w:val="28"/>
        </w:rPr>
        <w:t>ублей</w:t>
      </w:r>
      <w:proofErr w:type="spellEnd"/>
      <w:r w:rsidRPr="00C556F7">
        <w:rPr>
          <w:rFonts w:ascii="Times New Roman" w:hAnsi="Times New Roman" w:cs="Times New Roman"/>
          <w:bCs/>
          <w:iCs/>
          <w:sz w:val="28"/>
          <w:szCs w:val="28"/>
        </w:rPr>
        <w:t xml:space="preserve"> или 100,00% плана. </w:t>
      </w:r>
    </w:p>
    <w:p w:rsidR="00C556F7" w:rsidRPr="00C556F7" w:rsidRDefault="00C556F7" w:rsidP="00C556F7">
      <w:pPr>
        <w:ind w:firstLine="567"/>
        <w:jc w:val="both"/>
        <w:rPr>
          <w:rFonts w:ascii="Times New Roman" w:hAnsi="Times New Roman" w:cs="Times New Roman"/>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В соответствии с решением Быковской районной Думы от  20.12.2017г № 53/394 «О районном бюджете Быковского муниципального района на 2018 год и на плановый период 2019 и 2020 годов» в 2018 году реализовывались 9 муниципальных и 14 ведомственных программ.</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lastRenderedPageBreak/>
        <w:t xml:space="preserve">За 2018 год исполнение муниципальных программ  профинансировано на 299264,808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на 96,09% при плане  311435,580 тыс. рублей, ведомственные программы исполнены на 39690,044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99,04% при плане 40075,301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Программные расходы в 2018 году составили 70,03 % в общей сумме расходов бюджета Быковского муниципального района.</w:t>
      </w:r>
    </w:p>
    <w:p w:rsidR="00C556F7" w:rsidRPr="00C556F7" w:rsidRDefault="00C556F7" w:rsidP="00C556F7">
      <w:pPr>
        <w:ind w:right="-2" w:firstLine="567"/>
        <w:jc w:val="both"/>
        <w:rPr>
          <w:sz w:val="28"/>
          <w:szCs w:val="28"/>
        </w:rPr>
      </w:pPr>
      <w:r w:rsidRPr="00C556F7">
        <w:rPr>
          <w:bCs/>
          <w:sz w:val="28"/>
          <w:szCs w:val="28"/>
        </w:rPr>
        <w:t xml:space="preserve">В соответствии с Порядком, утвержденным </w:t>
      </w:r>
      <w:r w:rsidRPr="00C556F7">
        <w:rPr>
          <w:sz w:val="28"/>
          <w:szCs w:val="28"/>
        </w:rPr>
        <w:t xml:space="preserve">постановлением администрации Быковского муниципального района от 21 октября </w:t>
      </w:r>
      <w:smartTag w:uri="urn:schemas-microsoft-com:office:smarttags" w:element="metricconverter">
        <w:smartTagPr>
          <w:attr w:name="ProductID" w:val="2013 г"/>
        </w:smartTagPr>
        <w:r w:rsidRPr="00C556F7">
          <w:rPr>
            <w:sz w:val="28"/>
            <w:szCs w:val="28"/>
          </w:rPr>
          <w:t>2013 г</w:t>
        </w:r>
      </w:smartTag>
      <w:r w:rsidRPr="00C556F7">
        <w:rPr>
          <w:sz w:val="28"/>
          <w:szCs w:val="28"/>
        </w:rPr>
        <w:t xml:space="preserve">. № 1318 «Об утверждении Порядка разработки, реализации и оценки эффективности муниципальных  программ Быковского муниципального района  Волгоградской области» </w:t>
      </w:r>
      <w:r w:rsidRPr="00C556F7">
        <w:rPr>
          <w:bCs/>
          <w:sz w:val="28"/>
          <w:szCs w:val="28"/>
        </w:rPr>
        <w:t>проведена оценка эффективности реализации муниципальных программ за 2018 год.</w:t>
      </w:r>
    </w:p>
    <w:p w:rsidR="00C556F7" w:rsidRPr="00C556F7" w:rsidRDefault="00C556F7" w:rsidP="00C556F7">
      <w:pPr>
        <w:pStyle w:val="ConsPlusTitle"/>
        <w:ind w:firstLine="567"/>
        <w:jc w:val="both"/>
        <w:rPr>
          <w:rFonts w:ascii="Times New Roman" w:hAnsi="Times New Roman" w:cs="Times New Roman"/>
          <w:b w:val="0"/>
          <w:bCs w:val="0"/>
          <w:sz w:val="28"/>
          <w:szCs w:val="28"/>
        </w:rPr>
      </w:pPr>
      <w:r w:rsidRPr="00C556F7">
        <w:rPr>
          <w:rFonts w:ascii="Times New Roman" w:hAnsi="Times New Roman" w:cs="Times New Roman"/>
          <w:b w:val="0"/>
          <w:sz w:val="28"/>
          <w:szCs w:val="28"/>
        </w:rPr>
        <w:t>Основным критерием, при проведении оценки эффективности реализации муниципальных программ, являлась результативность достижения целевых показателей с учетом затрат на реализацию муниципальных программ.</w:t>
      </w:r>
    </w:p>
    <w:p w:rsidR="00C556F7" w:rsidRPr="00C556F7" w:rsidRDefault="00C556F7" w:rsidP="00C556F7">
      <w:pPr>
        <w:pStyle w:val="ConsPlusTitle"/>
        <w:ind w:firstLine="567"/>
        <w:jc w:val="both"/>
        <w:rPr>
          <w:rFonts w:ascii="Times New Roman" w:hAnsi="Times New Roman" w:cs="Times New Roman"/>
          <w:b w:val="0"/>
          <w:bCs w:val="0"/>
          <w:sz w:val="28"/>
          <w:szCs w:val="28"/>
        </w:rPr>
      </w:pPr>
      <w:r w:rsidRPr="00C556F7">
        <w:rPr>
          <w:rFonts w:ascii="Times New Roman" w:hAnsi="Times New Roman" w:cs="Times New Roman"/>
          <w:b w:val="0"/>
          <w:bCs w:val="0"/>
          <w:sz w:val="28"/>
          <w:szCs w:val="28"/>
        </w:rPr>
        <w:t xml:space="preserve">Анализ итогов, проведенной оценки эффективности реализации муниципальных  программ показал, что программы имеют, в основном, средний уровень эффективности, то есть на выделенные и привлеченные средства были не в полном объеме решены поставленные задачи.  </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Муниципальные программы представляют собой комплекс производственных, социально-экономических, организационно-хозяйственных и других мероприятий, согласованный по ресурсам, исполнителям и срокам осуществления и обеспечивающий эффективное решение приоритетных задач в области муниципального управления, экономического, социального, культурного, экологического и иного развития Быковского муниципального района.</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Муниципальные программы являются одним из важнейших средств реализации социально-экономической политики Быковского муниципального района.</w:t>
      </w:r>
    </w:p>
    <w:p w:rsidR="00C556F7" w:rsidRPr="00C556F7" w:rsidRDefault="00C556F7" w:rsidP="00C556F7">
      <w:pPr>
        <w:ind w:firstLine="567"/>
        <w:jc w:val="both"/>
        <w:rPr>
          <w:rFonts w:ascii="Times New Roman" w:hAnsi="Times New Roman" w:cs="Times New Roman"/>
          <w:sz w:val="28"/>
          <w:szCs w:val="28"/>
        </w:rPr>
      </w:pPr>
      <w:proofErr w:type="gramStart"/>
      <w:r w:rsidRPr="00C556F7">
        <w:rPr>
          <w:rFonts w:ascii="Times New Roman" w:hAnsi="Times New Roman" w:cs="Times New Roman"/>
          <w:sz w:val="28"/>
          <w:szCs w:val="28"/>
        </w:rPr>
        <w:t xml:space="preserve">Посредством муниципальных программ осуществляется финансирование наиболее важных проектов и мероприятий, направленных на решение системных проблем, в соответствии с полномочиями органов местного самоуправления, определенными Федеральным законом от 06.10.2003 г. № 131-ФЗ «Об общих принципах организации местного самоуправления в Российской Федерации» и принятыми в соответствии с ним областными законами и правовыми актами Быковского муниципального района. </w:t>
      </w:r>
      <w:proofErr w:type="gramEnd"/>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Необходимость решения проблем программными методами, крупномасштабность проектов и мероприятий, направленных на решение системных проблем Быковского муниципального района, определяются федеральными законами, областными законами, указами и распоряжениями Президента Российской Федерации, постановлениями Правительства Российской Федерации, постановлениями и распоряжениями Правительства </w:t>
      </w:r>
      <w:r w:rsidRPr="00C556F7">
        <w:rPr>
          <w:rFonts w:ascii="Times New Roman" w:hAnsi="Times New Roman" w:cs="Times New Roman"/>
          <w:sz w:val="28"/>
          <w:szCs w:val="28"/>
        </w:rPr>
        <w:lastRenderedPageBreak/>
        <w:t>Волгоградской области, муниципальными нормативными правовыми актами Быковского муниципального района.</w:t>
      </w:r>
    </w:p>
    <w:p w:rsidR="00C556F7" w:rsidRPr="00C556F7" w:rsidRDefault="00C556F7" w:rsidP="00C556F7">
      <w:pPr>
        <w:ind w:firstLine="567"/>
        <w:mirrorIndents/>
        <w:jc w:val="both"/>
        <w:rPr>
          <w:sz w:val="28"/>
          <w:szCs w:val="28"/>
        </w:rPr>
      </w:pP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Контрольно-счетной палатой Быковского муниципального были проведены внешние проверки бюджетной отчетности главных распорядителей бюджетных средств за 2018год, по результатам которых установлено следующее:</w:t>
      </w:r>
    </w:p>
    <w:p w:rsidR="00C556F7" w:rsidRPr="00C556F7" w:rsidRDefault="00C556F7" w:rsidP="00C556F7">
      <w:pPr>
        <w:pStyle w:val="ConsPlusNormal"/>
        <w:mirrorIndents/>
        <w:jc w:val="both"/>
        <w:outlineLvl w:val="0"/>
        <w:rPr>
          <w:rFonts w:ascii="Times New Roman" w:hAnsi="Times New Roman" w:cs="Times New Roman"/>
          <w:sz w:val="28"/>
          <w:szCs w:val="28"/>
        </w:rPr>
      </w:pPr>
      <w:proofErr w:type="gramStart"/>
      <w:r w:rsidRPr="00C556F7">
        <w:rPr>
          <w:rFonts w:ascii="Times New Roman" w:hAnsi="Times New Roman" w:cs="Times New Roman"/>
          <w:sz w:val="28"/>
          <w:szCs w:val="28"/>
        </w:rPr>
        <w:t>Бюджетная отчетность главных распорядителей бюджетных средств Быковского муниципального района подготовлена в соответствии  с Бюджетным кодексом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28.12.2010г. N 191н, Инструкцией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roofErr w:type="gramEnd"/>
      <w:r w:rsidRPr="00C556F7">
        <w:rPr>
          <w:rFonts w:ascii="Times New Roman" w:hAnsi="Times New Roman" w:cs="Times New Roman"/>
          <w:sz w:val="28"/>
          <w:szCs w:val="28"/>
        </w:rPr>
        <w:t xml:space="preserve">, утвержденной приказом Минфина России от 25.03.2011г. № 33-н.  </w:t>
      </w:r>
    </w:p>
    <w:p w:rsidR="00C556F7" w:rsidRPr="00C556F7" w:rsidRDefault="00C556F7" w:rsidP="00C556F7">
      <w:pPr>
        <w:pStyle w:val="ConsPlusNormal"/>
        <w:ind w:firstLine="540"/>
        <w:jc w:val="both"/>
        <w:outlineLvl w:val="0"/>
        <w:rPr>
          <w:rFonts w:ascii="Times New Roman" w:hAnsi="Times New Roman" w:cs="Times New Roman"/>
          <w:sz w:val="28"/>
          <w:szCs w:val="28"/>
        </w:rPr>
      </w:pPr>
      <w:proofErr w:type="gramStart"/>
      <w:r w:rsidRPr="00C556F7">
        <w:rPr>
          <w:rFonts w:ascii="Times New Roman" w:hAnsi="Times New Roman" w:cs="Times New Roman"/>
          <w:sz w:val="28"/>
          <w:szCs w:val="28"/>
        </w:rPr>
        <w:t xml:space="preserve">Проверкой установлено, что показатели представленной бюджетной отчетности по доходам и расходам, сформированы по кодам бюджетной классификации, утвержденной приказом Министерства финансов Российской Федерации от 01 июля 2013 г. N 65н «Об  утверждении Указаний о порядке применения бюджетной классификации Российской Федерации». </w:t>
      </w:r>
      <w:proofErr w:type="gramEnd"/>
    </w:p>
    <w:p w:rsidR="00C556F7" w:rsidRPr="00C556F7" w:rsidRDefault="00C556F7" w:rsidP="00C556F7">
      <w:pPr>
        <w:pStyle w:val="ConsPlusNormal"/>
        <w:mirrorIndents/>
        <w:jc w:val="both"/>
        <w:rPr>
          <w:rFonts w:ascii="Times New Roman" w:hAnsi="Times New Roman" w:cs="Times New Roman"/>
          <w:sz w:val="28"/>
          <w:szCs w:val="28"/>
        </w:rPr>
      </w:pPr>
      <w:r w:rsidRPr="00C556F7">
        <w:rPr>
          <w:rFonts w:ascii="Times New Roman" w:hAnsi="Times New Roman" w:cs="Times New Roman"/>
          <w:sz w:val="28"/>
          <w:szCs w:val="28"/>
        </w:rPr>
        <w:t>Отчетные показатели сформированы на основе остатков, выведенных по всем счетам аналитического учета. Показатели  Баланса сформированы исходя из данных по балансовым счетам по состоянию на отчетную дату. Показатели годовой бюджетной отчетности подтверждены данными инвентаризации, проведенной в установленном порядке.</w:t>
      </w:r>
    </w:p>
    <w:p w:rsidR="00C556F7" w:rsidRPr="00C556F7" w:rsidRDefault="00C556F7" w:rsidP="00C556F7">
      <w:pPr>
        <w:ind w:left="34"/>
        <w:mirrorIndents/>
        <w:jc w:val="both"/>
        <w:rPr>
          <w:sz w:val="28"/>
          <w:szCs w:val="28"/>
        </w:rPr>
      </w:pPr>
      <w:proofErr w:type="gramStart"/>
      <w:r w:rsidRPr="00C556F7">
        <w:rPr>
          <w:sz w:val="28"/>
          <w:szCs w:val="28"/>
        </w:rPr>
        <w:t>В ходе проведения внешней проверки годовой бюджетной отчетности  главных распорядителей бюджетных средств, проанализированы и сверены показатели «</w:t>
      </w:r>
      <w:proofErr w:type="spellStart"/>
      <w:r w:rsidRPr="00C556F7">
        <w:rPr>
          <w:sz w:val="28"/>
          <w:szCs w:val="28"/>
        </w:rPr>
        <w:t>Отчѐта</w:t>
      </w:r>
      <w:proofErr w:type="spellEnd"/>
      <w:r w:rsidRPr="00C556F7">
        <w:rPr>
          <w:sz w:val="28"/>
          <w:szCs w:val="28"/>
        </w:rPr>
        <w:t xml:space="preserve">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2018 год (форма 0503127), отчеты об исполнении бюджета характеризуют их деятельность в целом в части  исполнения решения Быковской районной Думы</w:t>
      </w:r>
      <w:proofErr w:type="gramEnd"/>
      <w:r w:rsidRPr="00C556F7">
        <w:rPr>
          <w:sz w:val="28"/>
          <w:szCs w:val="28"/>
        </w:rPr>
        <w:t xml:space="preserve"> от 20.12.2017 г № 53/394 «О районном</w:t>
      </w:r>
      <w:r w:rsidRPr="00797A4F">
        <w:t xml:space="preserve"> </w:t>
      </w:r>
      <w:r w:rsidRPr="00C556F7">
        <w:rPr>
          <w:sz w:val="28"/>
          <w:szCs w:val="28"/>
        </w:rPr>
        <w:t>бюджете Быковского муниципального района на 2018 год и на плановый период 2019 и 2020 годов»  и соответствуют показателям, уточненным на конец года по расходам.</w:t>
      </w:r>
    </w:p>
    <w:p w:rsidR="00C556F7" w:rsidRPr="00C556F7" w:rsidRDefault="00C556F7" w:rsidP="00C556F7">
      <w:pPr>
        <w:mirrorIndents/>
        <w:jc w:val="both"/>
        <w:rPr>
          <w:sz w:val="28"/>
          <w:szCs w:val="28"/>
        </w:rPr>
      </w:pPr>
      <w:r w:rsidRPr="00C556F7">
        <w:rPr>
          <w:sz w:val="28"/>
          <w:szCs w:val="28"/>
        </w:rPr>
        <w:t>Проверкой внутренней согласованности форм бюджетной отчетности нарушений не установлено.</w:t>
      </w:r>
    </w:p>
    <w:p w:rsidR="00C556F7" w:rsidRPr="00C556F7" w:rsidRDefault="00C556F7" w:rsidP="00C556F7">
      <w:pPr>
        <w:mirrorIndents/>
        <w:jc w:val="both"/>
        <w:rPr>
          <w:sz w:val="28"/>
          <w:szCs w:val="28"/>
        </w:rPr>
      </w:pPr>
      <w:r w:rsidRPr="00C556F7">
        <w:rPr>
          <w:sz w:val="28"/>
          <w:szCs w:val="28"/>
        </w:rPr>
        <w:t xml:space="preserve">Проведена проверка бюджетных полномочий главных распорядителей бюджетных средств, в соответствии со статьей 158 БК РФ, нарушений не установлено. </w:t>
      </w:r>
    </w:p>
    <w:p w:rsidR="00C556F7" w:rsidRPr="00C556F7" w:rsidRDefault="00C556F7" w:rsidP="00C556F7">
      <w:pPr>
        <w:mirrorIndents/>
        <w:jc w:val="both"/>
        <w:rPr>
          <w:sz w:val="28"/>
          <w:szCs w:val="28"/>
        </w:rPr>
      </w:pPr>
      <w:r w:rsidRPr="00C556F7">
        <w:rPr>
          <w:sz w:val="28"/>
          <w:szCs w:val="28"/>
        </w:rPr>
        <w:lastRenderedPageBreak/>
        <w:t xml:space="preserve">В ходе проверки  нарушений ст.219.1 БК РФ и  Порядка составления и ведения сводной бюджетной росписи районного бюджета Быковского муниципального района, (главных администраторов источников финансирования дефицита районного бюджета) главными распорядителями средств районного бюджета, нарушений не установлено.  </w:t>
      </w:r>
    </w:p>
    <w:p w:rsidR="00C556F7" w:rsidRPr="00C556F7" w:rsidRDefault="00C556F7" w:rsidP="00C556F7">
      <w:pPr>
        <w:mirrorIndents/>
        <w:jc w:val="both"/>
        <w:rPr>
          <w:sz w:val="28"/>
          <w:szCs w:val="28"/>
        </w:rPr>
      </w:pPr>
      <w:proofErr w:type="gramStart"/>
      <w:r w:rsidRPr="00C556F7">
        <w:rPr>
          <w:sz w:val="28"/>
          <w:szCs w:val="28"/>
        </w:rPr>
        <w:t>Бюджетный  учет ведется в соответствии с Федеральным законом от 06 декабря 2011года № 402-ФЗ «О бухгалтерском учете», Приказом Министерства финансов Российской Федерации от 06 декабря 2010г.№ 162н «Об утверждении плана счетов бюджетного учета и инструкции по его применению»,  Приказом Министерства финансов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Pr="00C556F7">
        <w:rPr>
          <w:sz w:val="28"/>
          <w:szCs w:val="28"/>
        </w:rPr>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 от 01 декабря 2010 г. N 157н.             </w:t>
      </w:r>
    </w:p>
    <w:p w:rsidR="00C556F7" w:rsidRPr="00C556F7" w:rsidRDefault="00C556F7" w:rsidP="00C556F7">
      <w:pPr>
        <w:pStyle w:val="ConsPlusNormal"/>
        <w:mirrorIndents/>
        <w:jc w:val="both"/>
        <w:rPr>
          <w:rFonts w:ascii="Times New Roman" w:hAnsi="Times New Roman" w:cs="Times New Roman"/>
          <w:sz w:val="28"/>
          <w:szCs w:val="28"/>
        </w:rPr>
      </w:pPr>
      <w:r w:rsidRPr="00C556F7">
        <w:rPr>
          <w:rFonts w:ascii="Times New Roman" w:hAnsi="Times New Roman" w:cs="Times New Roman"/>
          <w:sz w:val="28"/>
          <w:szCs w:val="28"/>
        </w:rPr>
        <w:t xml:space="preserve">           Бюджетная отчетность за 2018год содержит всю информацию обо всех проведенных финансово-хозяйственных операциях, подтвержденных первичными документами, а также составлена в соответствии с правилами, установленными нормативными правовыми актами, регулирующими ведение учета и отчетности в Российской Федерации. Инвентаризация имущества, финансовых  активов и обязательств  главными распорядителями и  всеми получателями бюджетных средств в 2018 году проведена своевременно, по результатам </w:t>
      </w:r>
      <w:proofErr w:type="gramStart"/>
      <w:r w:rsidRPr="00C556F7">
        <w:rPr>
          <w:rFonts w:ascii="Times New Roman" w:hAnsi="Times New Roman" w:cs="Times New Roman"/>
          <w:sz w:val="28"/>
          <w:szCs w:val="28"/>
        </w:rPr>
        <w:t>которой</w:t>
      </w:r>
      <w:proofErr w:type="gramEnd"/>
      <w:r w:rsidRPr="00C556F7">
        <w:rPr>
          <w:rFonts w:ascii="Times New Roman" w:hAnsi="Times New Roman" w:cs="Times New Roman"/>
          <w:sz w:val="28"/>
          <w:szCs w:val="28"/>
        </w:rPr>
        <w:t>,  проверено и документально подтверждено их наличие и состояние. Отчетность объективно отражает финансово-хозяйственную деятельность, имущество и обязательства.</w:t>
      </w:r>
    </w:p>
    <w:p w:rsidR="00C556F7" w:rsidRPr="00C556F7" w:rsidRDefault="00C556F7" w:rsidP="00C556F7">
      <w:pPr>
        <w:pStyle w:val="ConsPlusNormal"/>
        <w:ind w:firstLine="540"/>
        <w:jc w:val="both"/>
        <w:outlineLvl w:val="0"/>
        <w:rPr>
          <w:rFonts w:ascii="Times New Roman" w:hAnsi="Times New Roman" w:cs="Times New Roman"/>
          <w:sz w:val="28"/>
          <w:szCs w:val="28"/>
        </w:rPr>
      </w:pPr>
      <w:proofErr w:type="gramStart"/>
      <w:r w:rsidRPr="00C556F7">
        <w:rPr>
          <w:rFonts w:ascii="Times New Roman" w:hAnsi="Times New Roman" w:cs="Times New Roman"/>
          <w:sz w:val="28"/>
          <w:szCs w:val="28"/>
        </w:rPr>
        <w:t>Внутренний финансовый контроль,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главными распорядителями бюджетных средств  и подведомственными им распорядителями и получателями бюджетных средств, осуществляется в соответствии со статьей 160.2-1.</w:t>
      </w:r>
      <w:proofErr w:type="gramEnd"/>
      <w:r w:rsidRPr="00C556F7">
        <w:rPr>
          <w:rFonts w:ascii="Times New Roman" w:hAnsi="Times New Roman" w:cs="Times New Roman"/>
          <w:sz w:val="28"/>
          <w:szCs w:val="28"/>
        </w:rPr>
        <w:t xml:space="preserve">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C556F7" w:rsidRPr="00797A4F" w:rsidRDefault="00C556F7" w:rsidP="00C556F7">
      <w:pPr>
        <w:jc w:val="both"/>
        <w:rPr>
          <w:rFonts w:ascii="Times New Roman" w:hAnsi="Times New Roman" w:cs="Times New Roman"/>
          <w:b/>
          <w:bCs/>
          <w:i/>
          <w:iCs/>
        </w:rPr>
      </w:pPr>
    </w:p>
    <w:p w:rsidR="00C556F7" w:rsidRPr="00C556F7" w:rsidRDefault="00C556F7" w:rsidP="00C556F7">
      <w:pPr>
        <w:jc w:val="center"/>
        <w:rPr>
          <w:rFonts w:ascii="Times New Roman" w:hAnsi="Times New Roman" w:cs="Times New Roman"/>
          <w:b/>
          <w:bCs/>
          <w:i/>
          <w:iCs/>
          <w:sz w:val="28"/>
          <w:szCs w:val="28"/>
        </w:rPr>
      </w:pPr>
      <w:r w:rsidRPr="00C556F7">
        <w:rPr>
          <w:rFonts w:ascii="Times New Roman" w:hAnsi="Times New Roman" w:cs="Times New Roman"/>
          <w:b/>
          <w:bCs/>
          <w:i/>
          <w:iCs/>
          <w:sz w:val="28"/>
          <w:szCs w:val="28"/>
        </w:rPr>
        <w:t>5. Выводы</w:t>
      </w:r>
    </w:p>
    <w:p w:rsidR="00C556F7" w:rsidRPr="00C556F7" w:rsidRDefault="00C556F7" w:rsidP="00C556F7">
      <w:pPr>
        <w:jc w:val="both"/>
        <w:rPr>
          <w:rFonts w:ascii="Times New Roman" w:hAnsi="Times New Roman" w:cs="Times New Roman"/>
          <w:i/>
          <w:iCs/>
          <w:sz w:val="28"/>
          <w:szCs w:val="28"/>
        </w:rPr>
      </w:pPr>
    </w:p>
    <w:p w:rsidR="00C556F7" w:rsidRPr="00C556F7" w:rsidRDefault="00C556F7" w:rsidP="00C556F7">
      <w:pPr>
        <w:widowControl w:val="0"/>
        <w:ind w:firstLine="567"/>
        <w:jc w:val="both"/>
        <w:rPr>
          <w:rFonts w:ascii="Times New Roman" w:hAnsi="Times New Roman" w:cs="Times New Roman"/>
          <w:sz w:val="28"/>
          <w:szCs w:val="28"/>
        </w:rPr>
      </w:pPr>
      <w:r w:rsidRPr="00C556F7">
        <w:rPr>
          <w:rFonts w:ascii="Times New Roman" w:hAnsi="Times New Roman" w:cs="Times New Roman"/>
          <w:iCs/>
          <w:sz w:val="28"/>
          <w:szCs w:val="28"/>
        </w:rPr>
        <w:t>1.</w:t>
      </w:r>
      <w:r w:rsidRPr="00C556F7">
        <w:rPr>
          <w:rFonts w:ascii="Times New Roman" w:hAnsi="Times New Roman" w:cs="Times New Roman"/>
          <w:sz w:val="28"/>
          <w:szCs w:val="28"/>
        </w:rPr>
        <w:t>В целом бюджет за 2018 год  по доходам выполнен в сумме 487417,302 тыс. рублей при плане 493059,559 тыс. рублей, на  98,86%.</w:t>
      </w:r>
    </w:p>
    <w:p w:rsidR="00C556F7" w:rsidRPr="00C556F7" w:rsidRDefault="00C556F7" w:rsidP="00C556F7">
      <w:pPr>
        <w:widowControl w:val="0"/>
        <w:ind w:firstLine="567"/>
        <w:jc w:val="both"/>
        <w:rPr>
          <w:rFonts w:ascii="Times New Roman" w:hAnsi="Times New Roman" w:cs="Times New Roman"/>
          <w:sz w:val="28"/>
          <w:szCs w:val="28"/>
        </w:rPr>
      </w:pPr>
      <w:r w:rsidRPr="00C556F7">
        <w:rPr>
          <w:rFonts w:ascii="Times New Roman" w:hAnsi="Times New Roman" w:cs="Times New Roman"/>
          <w:sz w:val="28"/>
          <w:szCs w:val="28"/>
        </w:rPr>
        <w:lastRenderedPageBreak/>
        <w:t xml:space="preserve">Собственных доходов получено 148208,265 тыс. рублей, при плане 145730,677 тыс. рублей, или 101,70%. </w:t>
      </w:r>
    </w:p>
    <w:p w:rsidR="00C556F7" w:rsidRPr="00C556F7" w:rsidRDefault="00C556F7" w:rsidP="00C556F7">
      <w:pPr>
        <w:widowControl w:val="0"/>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Районом получена: дотация в сумме 40543,000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исполнение составило 100,00%;  исполнение плана по субвенциям составило 97,22%, при плане 258195,101 тыс. рублей, фактически исполнено  251026,074 тыс. рублей; по субсидиям 100,00%, при плане 40747,249 тыс. рублей фактически исполнено 40747,249 тыс. рублей; по иным межбюджетным трансфертам 100,00% при плане 257,500 тыс. рублей фактически исполнено 257,500 тыс. рублей; по передаваемым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100,00% исполнено 7386,032 тыс. рублей при плане 7386,032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прочие безвозмездные поступления в бюджеты муниципальных районов 128,450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64,23 % при плане 200,000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доходы бюджетов от возврата остатков субсидий, субвенций и иных межбюджетных трансфертов, имеющих целевое назначение, прошлых лет 0,077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возврат остатков субсидий, субвенций и иных межбюджетных трансфертов, имеющих целевое назначение, прошлых лет  - 879,345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widowControl w:val="0"/>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2. Районный бюджет Быковского муниципального района по расходам исполнен в сумме 484035,693 тыс. рублей при плане 502229,420 тыс. рублей, что составило 96,38%. </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3. За 2018 год исполнение муниципальных программ  профинансировано на 299264,808 </w:t>
      </w:r>
      <w:proofErr w:type="spellStart"/>
      <w:r w:rsidRPr="00C556F7">
        <w:rPr>
          <w:rFonts w:ascii="Times New Roman" w:hAnsi="Times New Roman" w:cs="Times New Roman"/>
          <w:sz w:val="28"/>
          <w:szCs w:val="28"/>
        </w:rPr>
        <w:t>тыс</w:t>
      </w:r>
      <w:proofErr w:type="gramStart"/>
      <w:r w:rsidRPr="00C556F7">
        <w:rPr>
          <w:rFonts w:ascii="Times New Roman" w:hAnsi="Times New Roman" w:cs="Times New Roman"/>
          <w:sz w:val="28"/>
          <w:szCs w:val="28"/>
        </w:rPr>
        <w:t>.р</w:t>
      </w:r>
      <w:proofErr w:type="gramEnd"/>
      <w:r w:rsidRPr="00C556F7">
        <w:rPr>
          <w:rFonts w:ascii="Times New Roman" w:hAnsi="Times New Roman" w:cs="Times New Roman"/>
          <w:sz w:val="28"/>
          <w:szCs w:val="28"/>
        </w:rPr>
        <w:t>ублей</w:t>
      </w:r>
      <w:proofErr w:type="spellEnd"/>
      <w:r w:rsidRPr="00C556F7">
        <w:rPr>
          <w:rFonts w:ascii="Times New Roman" w:hAnsi="Times New Roman" w:cs="Times New Roman"/>
          <w:sz w:val="28"/>
          <w:szCs w:val="28"/>
        </w:rPr>
        <w:t xml:space="preserve">  или на 96,09% при плане  311435,580 тыс. рублей, ведомственные программы исполнены на 39690,044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 xml:space="preserve">  или 99,04% при плане 40075,301 </w:t>
      </w:r>
      <w:proofErr w:type="spellStart"/>
      <w:r w:rsidRPr="00C556F7">
        <w:rPr>
          <w:rFonts w:ascii="Times New Roman" w:hAnsi="Times New Roman" w:cs="Times New Roman"/>
          <w:sz w:val="28"/>
          <w:szCs w:val="28"/>
        </w:rPr>
        <w:t>тыс.рублей</w:t>
      </w:r>
      <w:proofErr w:type="spellEnd"/>
      <w:r w:rsidRPr="00C556F7">
        <w:rPr>
          <w:rFonts w:ascii="Times New Roman" w:hAnsi="Times New Roman" w:cs="Times New Roman"/>
          <w:sz w:val="28"/>
          <w:szCs w:val="28"/>
        </w:rPr>
        <w:t>.</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Программные расходы в 2018 году составили 70,03 % в общей сумме расходов бюджета Быковского муниципального района.</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Муниципальные программы представляют собой комплекс производственных, социально-экономических, организационно-хозяйственных и других мероприятий, согласованный по ресурсам, исполнителям и срокам осуществления и обеспечивающий эффективное решение приоритетных задач в области муниципального управления, экономического, социального, культурного, экологического и иного развития Быковского муниципального района.</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Муниципальные программы являются одним из важнейших средств реализации социально-экономической политики Быковского муниципального района.</w:t>
      </w:r>
    </w:p>
    <w:p w:rsidR="00C556F7" w:rsidRPr="00C556F7" w:rsidRDefault="00C556F7" w:rsidP="00C556F7">
      <w:pPr>
        <w:ind w:firstLine="567"/>
        <w:jc w:val="both"/>
        <w:rPr>
          <w:rFonts w:ascii="Times New Roman" w:hAnsi="Times New Roman" w:cs="Times New Roman"/>
          <w:sz w:val="28"/>
          <w:szCs w:val="28"/>
        </w:rPr>
      </w:pPr>
      <w:proofErr w:type="gramStart"/>
      <w:r w:rsidRPr="00C556F7">
        <w:rPr>
          <w:rFonts w:ascii="Times New Roman" w:hAnsi="Times New Roman" w:cs="Times New Roman"/>
          <w:sz w:val="28"/>
          <w:szCs w:val="28"/>
        </w:rPr>
        <w:t xml:space="preserve">Посредством муниципальных программ осуществляется финансирование наиболее важных проектов и мероприятий, направленных на решение системных проблем, в соответствии с полномочиями органов местного самоуправления, определенными Федеральным законом от 06.10.2003 г. № 131-ФЗ «Об общих принципах организации местного самоуправления в Российской </w:t>
      </w:r>
      <w:r w:rsidRPr="00C556F7">
        <w:rPr>
          <w:rFonts w:ascii="Times New Roman" w:hAnsi="Times New Roman" w:cs="Times New Roman"/>
          <w:sz w:val="28"/>
          <w:szCs w:val="28"/>
        </w:rPr>
        <w:lastRenderedPageBreak/>
        <w:t xml:space="preserve">Федерации» и принятыми в соответствии с ним областными законами и правовыми актами Быковского муниципального района. </w:t>
      </w:r>
      <w:proofErr w:type="gramEnd"/>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Необходимость решения проблем программными методами, крупномасштабность проектов и мероприятий, направленных на решение системных проблем Быковского муниципального района, определяются федеральными законами, областными законами, указами и распоряжениями Президента Российской Федерации, постановлениями Правительства Российской Федерации, постановлениями и распоряжениями Правительства Волгоградской области, муниципальными нормативными правовыми актами Быковского муниципального района.</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 xml:space="preserve">4. Рекомендовать и в дальнейшем обеспечивать надлежащий контроль со стороны главных распорядителя бюджетных средств, предусмотренный ст. 158 БК РФ, в части формирования и утверждения муниципальных  заданий, с целью эффективного использования субсидий, предоставляемых из бюджета Быковского муниципального района на их  выполнение. </w:t>
      </w:r>
    </w:p>
    <w:p w:rsidR="00C556F7" w:rsidRPr="00C556F7" w:rsidRDefault="00C556F7" w:rsidP="00C556F7">
      <w:pPr>
        <w:ind w:firstLine="567"/>
        <w:jc w:val="both"/>
        <w:rPr>
          <w:rFonts w:ascii="Times New Roman" w:hAnsi="Times New Roman" w:cs="Times New Roman"/>
          <w:sz w:val="28"/>
          <w:szCs w:val="28"/>
        </w:rPr>
      </w:pPr>
      <w:r w:rsidRPr="00C556F7">
        <w:rPr>
          <w:rFonts w:ascii="Times New Roman" w:hAnsi="Times New Roman" w:cs="Times New Roman"/>
          <w:sz w:val="28"/>
          <w:szCs w:val="28"/>
        </w:rPr>
        <w:t>5. Главным распорядителям бюджетных средств обеспечивать проведение мероприятий по внутреннему контролю и внутреннему аудиту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правильным ведением бюджетного учета и составлением отчетности.</w:t>
      </w:r>
    </w:p>
    <w:p w:rsidR="00347248" w:rsidRDefault="00CD7E01" w:rsidP="00571DC4">
      <w:pPr>
        <w:jc w:val="both"/>
        <w:rPr>
          <w:rFonts w:ascii="Times New Roman" w:hAnsi="Times New Roman" w:cs="Times New Roman"/>
          <w:color w:val="000000" w:themeColor="text1"/>
          <w:sz w:val="28"/>
          <w:szCs w:val="28"/>
        </w:rPr>
      </w:pPr>
      <w:r w:rsidRPr="00A43293">
        <w:rPr>
          <w:rFonts w:ascii="Times New Roman" w:hAnsi="Times New Roman" w:cs="Times New Roman"/>
          <w:color w:val="000000" w:themeColor="text1"/>
          <w:sz w:val="28"/>
          <w:szCs w:val="28"/>
        </w:rPr>
        <w:t xml:space="preserve">        </w:t>
      </w:r>
    </w:p>
    <w:p w:rsidR="00CD7E01" w:rsidRPr="00A43293" w:rsidRDefault="00CD7E01" w:rsidP="00030490">
      <w:pPr>
        <w:ind w:firstLine="851"/>
        <w:jc w:val="both"/>
        <w:rPr>
          <w:rFonts w:ascii="Times New Roman" w:hAnsi="Times New Roman" w:cs="Times New Roman"/>
          <w:color w:val="000000" w:themeColor="text1"/>
          <w:sz w:val="28"/>
          <w:szCs w:val="28"/>
        </w:rPr>
      </w:pPr>
      <w:r w:rsidRPr="00A43293">
        <w:rPr>
          <w:rFonts w:ascii="Times New Roman" w:hAnsi="Times New Roman" w:cs="Times New Roman"/>
          <w:color w:val="000000" w:themeColor="text1"/>
          <w:sz w:val="28"/>
          <w:szCs w:val="28"/>
        </w:rPr>
        <w:t>Проект решения «</w:t>
      </w:r>
      <w:r w:rsidRPr="00A43293">
        <w:rPr>
          <w:rFonts w:ascii="Times New Roman" w:hAnsi="Times New Roman" w:cs="Times New Roman"/>
          <w:sz w:val="28"/>
          <w:szCs w:val="28"/>
        </w:rPr>
        <w:t>Об исполнении районного бюджета Быковского муниципального района за 201</w:t>
      </w:r>
      <w:r w:rsidR="00C556F7">
        <w:rPr>
          <w:rFonts w:ascii="Times New Roman" w:hAnsi="Times New Roman" w:cs="Times New Roman"/>
          <w:sz w:val="28"/>
          <w:szCs w:val="28"/>
        </w:rPr>
        <w:t>8</w:t>
      </w:r>
      <w:r w:rsidRPr="00A43293">
        <w:rPr>
          <w:rFonts w:ascii="Times New Roman" w:hAnsi="Times New Roman" w:cs="Times New Roman"/>
          <w:sz w:val="28"/>
          <w:szCs w:val="28"/>
        </w:rPr>
        <w:t xml:space="preserve"> год» </w:t>
      </w:r>
      <w:r w:rsidRPr="00A43293">
        <w:rPr>
          <w:rFonts w:ascii="Times New Roman" w:hAnsi="Times New Roman" w:cs="Times New Roman"/>
          <w:bCs/>
          <w:iCs/>
          <w:sz w:val="28"/>
          <w:szCs w:val="28"/>
        </w:rPr>
        <w:t>может быть рассмотрен на заседании Быковской районной Думы.</w:t>
      </w:r>
    </w:p>
    <w:p w:rsidR="0091661D" w:rsidRPr="00A43293" w:rsidRDefault="0091661D" w:rsidP="00CD7E01">
      <w:pPr>
        <w:jc w:val="both"/>
        <w:rPr>
          <w:rFonts w:ascii="Times New Roman" w:hAnsi="Times New Roman" w:cs="Times New Roman"/>
          <w:sz w:val="28"/>
          <w:szCs w:val="28"/>
        </w:rPr>
      </w:pPr>
    </w:p>
    <w:p w:rsidR="0091661D" w:rsidRPr="00A43293" w:rsidRDefault="0091661D" w:rsidP="0091661D">
      <w:pPr>
        <w:tabs>
          <w:tab w:val="left" w:pos="0"/>
        </w:tabs>
        <w:jc w:val="both"/>
        <w:rPr>
          <w:rFonts w:ascii="Times New Roman" w:hAnsi="Times New Roman" w:cs="Times New Roman"/>
          <w:sz w:val="28"/>
          <w:szCs w:val="28"/>
        </w:rPr>
      </w:pPr>
    </w:p>
    <w:p w:rsidR="0091661D" w:rsidRPr="00A43293" w:rsidRDefault="0091661D" w:rsidP="0091661D">
      <w:pPr>
        <w:jc w:val="both"/>
        <w:rPr>
          <w:rFonts w:ascii="Times New Roman" w:hAnsi="Times New Roman" w:cs="Times New Roman"/>
          <w:bCs/>
          <w:iCs/>
          <w:sz w:val="28"/>
          <w:szCs w:val="28"/>
        </w:rPr>
      </w:pPr>
      <w:r w:rsidRPr="00A43293">
        <w:rPr>
          <w:rFonts w:ascii="Times New Roman" w:hAnsi="Times New Roman" w:cs="Times New Roman"/>
          <w:bCs/>
          <w:iCs/>
          <w:sz w:val="28"/>
          <w:szCs w:val="28"/>
        </w:rPr>
        <w:t>Председатель контрольно-счетной палаты</w:t>
      </w:r>
    </w:p>
    <w:p w:rsidR="0091661D" w:rsidRPr="00A43293" w:rsidRDefault="0091661D" w:rsidP="0091661D">
      <w:pPr>
        <w:jc w:val="both"/>
        <w:rPr>
          <w:rFonts w:ascii="Times New Roman" w:hAnsi="Times New Roman" w:cs="Times New Roman"/>
          <w:bCs/>
          <w:iCs/>
          <w:sz w:val="28"/>
          <w:szCs w:val="28"/>
        </w:rPr>
      </w:pPr>
      <w:r w:rsidRPr="00A43293">
        <w:rPr>
          <w:rFonts w:ascii="Times New Roman" w:hAnsi="Times New Roman" w:cs="Times New Roman"/>
          <w:bCs/>
          <w:iCs/>
          <w:sz w:val="28"/>
          <w:szCs w:val="28"/>
        </w:rPr>
        <w:t xml:space="preserve">Быковского муниципального района                                                    </w:t>
      </w:r>
      <w:proofErr w:type="spellStart"/>
      <w:r w:rsidRPr="00A43293">
        <w:rPr>
          <w:rFonts w:ascii="Times New Roman" w:hAnsi="Times New Roman" w:cs="Times New Roman"/>
          <w:bCs/>
          <w:iCs/>
          <w:sz w:val="28"/>
          <w:szCs w:val="28"/>
        </w:rPr>
        <w:t>В.В.Нагибин</w:t>
      </w:r>
      <w:proofErr w:type="spellEnd"/>
    </w:p>
    <w:p w:rsidR="00A235C0" w:rsidRPr="00A43293" w:rsidRDefault="00A235C0" w:rsidP="0091661D">
      <w:pPr>
        <w:jc w:val="both"/>
        <w:rPr>
          <w:rFonts w:ascii="Times New Roman" w:hAnsi="Times New Roman" w:cs="Times New Roman"/>
          <w:bCs/>
          <w:iCs/>
          <w:sz w:val="28"/>
          <w:szCs w:val="28"/>
        </w:rPr>
      </w:pPr>
    </w:p>
    <w:sectPr w:rsidR="00A235C0" w:rsidRPr="00A43293" w:rsidSect="00347248">
      <w:headerReference w:type="default" r:id="rId11"/>
      <w:footerReference w:type="default" r:id="rId12"/>
      <w:pgSz w:w="12240" w:h="15840"/>
      <w:pgMar w:top="1134" w:right="850" w:bottom="1134" w:left="1701" w:header="284"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C9" w:rsidRDefault="009615C9" w:rsidP="008E36E2">
      <w:r>
        <w:separator/>
      </w:r>
    </w:p>
  </w:endnote>
  <w:endnote w:type="continuationSeparator" w:id="0">
    <w:p w:rsidR="009615C9" w:rsidRDefault="009615C9" w:rsidP="008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C3" w:rsidRDefault="00574CC3">
    <w:pPr>
      <w:pStyle w:val="aa"/>
      <w:jc w:val="center"/>
    </w:pPr>
    <w:r>
      <w:fldChar w:fldCharType="begin"/>
    </w:r>
    <w:r>
      <w:instrText>PAGE   \* MERGEFORMAT</w:instrText>
    </w:r>
    <w:r>
      <w:fldChar w:fldCharType="separate"/>
    </w:r>
    <w:r w:rsidR="005742C4">
      <w:rPr>
        <w:noProof/>
      </w:rPr>
      <w:t>1</w:t>
    </w:r>
    <w:r>
      <w:fldChar w:fldCharType="end"/>
    </w:r>
  </w:p>
  <w:p w:rsidR="00A43293" w:rsidRDefault="00A432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C9" w:rsidRDefault="009615C9" w:rsidP="008E36E2">
      <w:r>
        <w:separator/>
      </w:r>
    </w:p>
  </w:footnote>
  <w:footnote w:type="continuationSeparator" w:id="0">
    <w:p w:rsidR="009615C9" w:rsidRDefault="009615C9" w:rsidP="008E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DD3" w:rsidRDefault="00943D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9C8DE4"/>
    <w:lvl w:ilvl="0">
      <w:numFmt w:val="bullet"/>
      <w:lvlText w:val="*"/>
      <w:lvlJc w:val="left"/>
    </w:lvl>
  </w:abstractNum>
  <w:abstractNum w:abstractNumId="1">
    <w:nsid w:val="016357DD"/>
    <w:multiLevelType w:val="hybridMultilevel"/>
    <w:tmpl w:val="C6B0B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8950DD"/>
    <w:multiLevelType w:val="hybridMultilevel"/>
    <w:tmpl w:val="EE0E3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046DB"/>
    <w:multiLevelType w:val="hybridMultilevel"/>
    <w:tmpl w:val="518E0422"/>
    <w:lvl w:ilvl="0" w:tplc="9EACB572">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08C08EB"/>
    <w:multiLevelType w:val="hybridMultilevel"/>
    <w:tmpl w:val="8B4C8AD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2254299"/>
    <w:multiLevelType w:val="hybridMultilevel"/>
    <w:tmpl w:val="A8660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6715B8"/>
    <w:multiLevelType w:val="hybridMultilevel"/>
    <w:tmpl w:val="E910B86E"/>
    <w:lvl w:ilvl="0" w:tplc="99D2A6C2">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nsid w:val="15E46E45"/>
    <w:multiLevelType w:val="hybridMultilevel"/>
    <w:tmpl w:val="559A72A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1DD05BE0"/>
    <w:multiLevelType w:val="hybridMultilevel"/>
    <w:tmpl w:val="518E0422"/>
    <w:lvl w:ilvl="0" w:tplc="9EACB572">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53B712D"/>
    <w:multiLevelType w:val="singleLevel"/>
    <w:tmpl w:val="B590D57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D636530"/>
    <w:multiLevelType w:val="hybridMultilevel"/>
    <w:tmpl w:val="C66231C2"/>
    <w:lvl w:ilvl="0" w:tplc="85FE034C">
      <w:start w:val="1"/>
      <w:numFmt w:val="decimal"/>
      <w:lvlText w:val="%1."/>
      <w:lvlJc w:val="left"/>
      <w:pPr>
        <w:ind w:left="878" w:hanging="360"/>
      </w:pPr>
      <w:rPr>
        <w:rFonts w:cs="Times New Roman" w:hint="default"/>
      </w:rPr>
    </w:lvl>
    <w:lvl w:ilvl="1" w:tplc="04190019" w:tentative="1">
      <w:start w:val="1"/>
      <w:numFmt w:val="lowerLetter"/>
      <w:lvlText w:val="%2."/>
      <w:lvlJc w:val="left"/>
      <w:pPr>
        <w:ind w:left="1598" w:hanging="360"/>
      </w:pPr>
      <w:rPr>
        <w:rFonts w:cs="Times New Roman"/>
      </w:rPr>
    </w:lvl>
    <w:lvl w:ilvl="2" w:tplc="0419001B" w:tentative="1">
      <w:start w:val="1"/>
      <w:numFmt w:val="lowerRoman"/>
      <w:lvlText w:val="%3."/>
      <w:lvlJc w:val="right"/>
      <w:pPr>
        <w:ind w:left="2318" w:hanging="180"/>
      </w:pPr>
      <w:rPr>
        <w:rFonts w:cs="Times New Roman"/>
      </w:rPr>
    </w:lvl>
    <w:lvl w:ilvl="3" w:tplc="0419000F" w:tentative="1">
      <w:start w:val="1"/>
      <w:numFmt w:val="decimal"/>
      <w:lvlText w:val="%4."/>
      <w:lvlJc w:val="left"/>
      <w:pPr>
        <w:ind w:left="3038" w:hanging="360"/>
      </w:pPr>
      <w:rPr>
        <w:rFonts w:cs="Times New Roman"/>
      </w:rPr>
    </w:lvl>
    <w:lvl w:ilvl="4" w:tplc="04190019" w:tentative="1">
      <w:start w:val="1"/>
      <w:numFmt w:val="lowerLetter"/>
      <w:lvlText w:val="%5."/>
      <w:lvlJc w:val="left"/>
      <w:pPr>
        <w:ind w:left="3758" w:hanging="360"/>
      </w:pPr>
      <w:rPr>
        <w:rFonts w:cs="Times New Roman"/>
      </w:rPr>
    </w:lvl>
    <w:lvl w:ilvl="5" w:tplc="0419001B" w:tentative="1">
      <w:start w:val="1"/>
      <w:numFmt w:val="lowerRoman"/>
      <w:lvlText w:val="%6."/>
      <w:lvlJc w:val="right"/>
      <w:pPr>
        <w:ind w:left="4478" w:hanging="180"/>
      </w:pPr>
      <w:rPr>
        <w:rFonts w:cs="Times New Roman"/>
      </w:rPr>
    </w:lvl>
    <w:lvl w:ilvl="6" w:tplc="0419000F" w:tentative="1">
      <w:start w:val="1"/>
      <w:numFmt w:val="decimal"/>
      <w:lvlText w:val="%7."/>
      <w:lvlJc w:val="left"/>
      <w:pPr>
        <w:ind w:left="5198" w:hanging="360"/>
      </w:pPr>
      <w:rPr>
        <w:rFonts w:cs="Times New Roman"/>
      </w:rPr>
    </w:lvl>
    <w:lvl w:ilvl="7" w:tplc="04190019" w:tentative="1">
      <w:start w:val="1"/>
      <w:numFmt w:val="lowerLetter"/>
      <w:lvlText w:val="%8."/>
      <w:lvlJc w:val="left"/>
      <w:pPr>
        <w:ind w:left="5918" w:hanging="360"/>
      </w:pPr>
      <w:rPr>
        <w:rFonts w:cs="Times New Roman"/>
      </w:rPr>
    </w:lvl>
    <w:lvl w:ilvl="8" w:tplc="0419001B" w:tentative="1">
      <w:start w:val="1"/>
      <w:numFmt w:val="lowerRoman"/>
      <w:lvlText w:val="%9."/>
      <w:lvlJc w:val="right"/>
      <w:pPr>
        <w:ind w:left="6638" w:hanging="180"/>
      </w:pPr>
      <w:rPr>
        <w:rFonts w:cs="Times New Roman"/>
      </w:rPr>
    </w:lvl>
  </w:abstractNum>
  <w:abstractNum w:abstractNumId="11">
    <w:nsid w:val="3009755E"/>
    <w:multiLevelType w:val="hybridMultilevel"/>
    <w:tmpl w:val="311EB94E"/>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0C529C9"/>
    <w:multiLevelType w:val="hybridMultilevel"/>
    <w:tmpl w:val="9D52CEA6"/>
    <w:lvl w:ilvl="0" w:tplc="7BB0952E">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315F3A5C"/>
    <w:multiLevelType w:val="hybridMultilevel"/>
    <w:tmpl w:val="EEBC6874"/>
    <w:lvl w:ilvl="0" w:tplc="99D2A6C2">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4">
    <w:nsid w:val="376312FE"/>
    <w:multiLevelType w:val="hybridMultilevel"/>
    <w:tmpl w:val="937452C2"/>
    <w:lvl w:ilvl="0" w:tplc="303E4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F1128A"/>
    <w:multiLevelType w:val="hybridMultilevel"/>
    <w:tmpl w:val="93D86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A433A5"/>
    <w:multiLevelType w:val="singleLevel"/>
    <w:tmpl w:val="B590D572"/>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42D9380D"/>
    <w:multiLevelType w:val="hybridMultilevel"/>
    <w:tmpl w:val="4B02EB10"/>
    <w:lvl w:ilvl="0" w:tplc="F0FEEE8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3345EF3"/>
    <w:multiLevelType w:val="hybridMultilevel"/>
    <w:tmpl w:val="23EA2F8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CCB49B1"/>
    <w:multiLevelType w:val="singleLevel"/>
    <w:tmpl w:val="E05E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4FD2742A"/>
    <w:multiLevelType w:val="hybridMultilevel"/>
    <w:tmpl w:val="7A8A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592AD1"/>
    <w:multiLevelType w:val="singleLevel"/>
    <w:tmpl w:val="B590D572"/>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55B24890"/>
    <w:multiLevelType w:val="hybridMultilevel"/>
    <w:tmpl w:val="2C16BB12"/>
    <w:lvl w:ilvl="0" w:tplc="735E5A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5DB124F7"/>
    <w:multiLevelType w:val="singleLevel"/>
    <w:tmpl w:val="B590D572"/>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5EB04036"/>
    <w:multiLevelType w:val="hybridMultilevel"/>
    <w:tmpl w:val="5B0AFB52"/>
    <w:lvl w:ilvl="0" w:tplc="439297D6">
      <w:start w:val="1"/>
      <w:numFmt w:val="decimal"/>
      <w:lvlText w:val="%1."/>
      <w:lvlJc w:val="left"/>
      <w:pPr>
        <w:ind w:left="804" w:hanging="44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D1565F"/>
    <w:multiLevelType w:val="singleLevel"/>
    <w:tmpl w:val="B590D572"/>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781A62A8"/>
    <w:multiLevelType w:val="singleLevel"/>
    <w:tmpl w:val="4AA29412"/>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78FE73DB"/>
    <w:multiLevelType w:val="hybridMultilevel"/>
    <w:tmpl w:val="020A8E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6"/>
  </w:num>
  <w:num w:numId="3">
    <w:abstractNumId w:val="2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2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25"/>
  </w:num>
  <w:num w:numId="6">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2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2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2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2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2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23"/>
  </w:num>
  <w:num w:numId="14">
    <w:abstractNumId w:val="21"/>
  </w:num>
  <w:num w:numId="15">
    <w:abstractNumId w:val="19"/>
  </w:num>
  <w:num w:numId="16">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9"/>
    <w:lvlOverride w:ilvl="0">
      <w:lvl w:ilvl="0">
        <w:start w:val="3"/>
        <w:numFmt w:val="decimal"/>
        <w:lvlText w:val="%1"/>
        <w:legacy w:legacy="1" w:legacySpace="0" w:legacyIndent="360"/>
        <w:lvlJc w:val="left"/>
        <w:rPr>
          <w:rFonts w:ascii="Times New Roman CYR" w:hAnsi="Times New Roman CYR" w:cs="Times New Roman CYR" w:hint="default"/>
          <w:color w:val="auto"/>
        </w:rPr>
      </w:lvl>
    </w:lvlOverride>
  </w:num>
  <w:num w:numId="18">
    <w:abstractNumId w:val="9"/>
  </w:num>
  <w:num w:numId="19">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2">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3">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4">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5">
    <w:abstractNumId w:val="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6">
    <w:abstractNumId w:val="17"/>
  </w:num>
  <w:num w:numId="27">
    <w:abstractNumId w:val="12"/>
  </w:num>
  <w:num w:numId="28">
    <w:abstractNumId w:val="18"/>
  </w:num>
  <w:num w:numId="29">
    <w:abstractNumId w:val="4"/>
  </w:num>
  <w:num w:numId="30">
    <w:abstractNumId w:val="0"/>
    <w:lvlOverride w:ilvl="0">
      <w:lvl w:ilvl="0">
        <w:numFmt w:val="bullet"/>
        <w:lvlText w:val="-"/>
        <w:legacy w:legacy="1" w:legacySpace="0" w:legacyIndent="139"/>
        <w:lvlJc w:val="left"/>
        <w:rPr>
          <w:rFonts w:ascii="Times New Roman" w:hAnsi="Times New Roman" w:hint="default"/>
        </w:rPr>
      </w:lvl>
    </w:lvlOverride>
  </w:num>
  <w:num w:numId="31">
    <w:abstractNumId w:val="11"/>
  </w:num>
  <w:num w:numId="32">
    <w:abstractNumId w:val="24"/>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 w:ilvl="0">
        <w:start w:val="3"/>
        <w:numFmt w:val="decimal"/>
        <w:lvlText w:val="%1"/>
        <w:legacy w:legacy="1" w:legacySpace="0" w:legacyIndent="360"/>
        <w:lvlJc w:val="left"/>
        <w:rPr>
          <w:rFonts w:ascii="Times New Roman CYR" w:hAnsi="Times New Roman CYR" w:cs="Times New Roman CYR" w:hint="default"/>
          <w:color w:val="00B050"/>
        </w:rPr>
      </w:lvl>
    </w:lvlOverride>
  </w:num>
  <w:num w:numId="37">
    <w:abstractNumId w:val="19"/>
    <w:lvlOverride w:ilvl="0">
      <w:startOverride w:val="1"/>
    </w:lvlOverride>
  </w:num>
  <w:num w:numId="38">
    <w:abstractNumId w:val="10"/>
  </w:num>
  <w:num w:numId="39">
    <w:abstractNumId w:val="7"/>
  </w:num>
  <w:num w:numId="40">
    <w:abstractNumId w:val="15"/>
  </w:num>
  <w:num w:numId="41">
    <w:abstractNumId w:val="27"/>
  </w:num>
  <w:num w:numId="42">
    <w:abstractNumId w:val="22"/>
  </w:num>
  <w:num w:numId="43">
    <w:abstractNumId w:val="6"/>
  </w:num>
  <w:num w:numId="44">
    <w:abstractNumId w:val="13"/>
  </w:num>
  <w:num w:numId="45">
    <w:abstractNumId w:val="8"/>
  </w:num>
  <w:num w:numId="46">
    <w:abstractNumId w:val="5"/>
  </w:num>
  <w:num w:numId="47">
    <w:abstractNumId w:val="2"/>
  </w:num>
  <w:num w:numId="48">
    <w:abstractNumId w:val="20"/>
  </w:num>
  <w:num w:numId="49">
    <w:abstractNumId w:val="1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C0"/>
    <w:rsid w:val="000002A4"/>
    <w:rsid w:val="0000073C"/>
    <w:rsid w:val="00021813"/>
    <w:rsid w:val="00021EE3"/>
    <w:rsid w:val="0002496D"/>
    <w:rsid w:val="00030490"/>
    <w:rsid w:val="0003222C"/>
    <w:rsid w:val="00033E62"/>
    <w:rsid w:val="00040BE4"/>
    <w:rsid w:val="000470D5"/>
    <w:rsid w:val="00050742"/>
    <w:rsid w:val="00073482"/>
    <w:rsid w:val="0007380E"/>
    <w:rsid w:val="00075B74"/>
    <w:rsid w:val="0007739F"/>
    <w:rsid w:val="00081355"/>
    <w:rsid w:val="00082B10"/>
    <w:rsid w:val="000A58A2"/>
    <w:rsid w:val="000B0B93"/>
    <w:rsid w:val="000B1060"/>
    <w:rsid w:val="000B1D6C"/>
    <w:rsid w:val="000B3381"/>
    <w:rsid w:val="000B3C61"/>
    <w:rsid w:val="000B6B29"/>
    <w:rsid w:val="000C0307"/>
    <w:rsid w:val="000C0D9A"/>
    <w:rsid w:val="000C3F81"/>
    <w:rsid w:val="000D0E5A"/>
    <w:rsid w:val="000D1864"/>
    <w:rsid w:val="000D2BA0"/>
    <w:rsid w:val="000D7D22"/>
    <w:rsid w:val="000E04AF"/>
    <w:rsid w:val="000F06FF"/>
    <w:rsid w:val="000F6D3B"/>
    <w:rsid w:val="00100619"/>
    <w:rsid w:val="0010104E"/>
    <w:rsid w:val="00112518"/>
    <w:rsid w:val="0012218D"/>
    <w:rsid w:val="00137F34"/>
    <w:rsid w:val="001441DD"/>
    <w:rsid w:val="00167653"/>
    <w:rsid w:val="0017207D"/>
    <w:rsid w:val="00177599"/>
    <w:rsid w:val="00180F44"/>
    <w:rsid w:val="00184CD9"/>
    <w:rsid w:val="00193585"/>
    <w:rsid w:val="0019406F"/>
    <w:rsid w:val="00196931"/>
    <w:rsid w:val="00196E4D"/>
    <w:rsid w:val="00196F7B"/>
    <w:rsid w:val="001A2EE1"/>
    <w:rsid w:val="001B2CA8"/>
    <w:rsid w:val="001C4D2F"/>
    <w:rsid w:val="001E5DC8"/>
    <w:rsid w:val="001F72BF"/>
    <w:rsid w:val="00201BE5"/>
    <w:rsid w:val="0021354C"/>
    <w:rsid w:val="00216622"/>
    <w:rsid w:val="002272FF"/>
    <w:rsid w:val="00232B5D"/>
    <w:rsid w:val="0023338C"/>
    <w:rsid w:val="0024488C"/>
    <w:rsid w:val="00251237"/>
    <w:rsid w:val="00261DDD"/>
    <w:rsid w:val="002703D4"/>
    <w:rsid w:val="002735C4"/>
    <w:rsid w:val="00275707"/>
    <w:rsid w:val="002A0499"/>
    <w:rsid w:val="002A1BED"/>
    <w:rsid w:val="002A780E"/>
    <w:rsid w:val="002C04FF"/>
    <w:rsid w:val="002C5C08"/>
    <w:rsid w:val="002E171F"/>
    <w:rsid w:val="002E2027"/>
    <w:rsid w:val="002F634C"/>
    <w:rsid w:val="003025A1"/>
    <w:rsid w:val="003072F6"/>
    <w:rsid w:val="003114A3"/>
    <w:rsid w:val="0031674E"/>
    <w:rsid w:val="0032223C"/>
    <w:rsid w:val="003311C1"/>
    <w:rsid w:val="00344698"/>
    <w:rsid w:val="00347248"/>
    <w:rsid w:val="0035254F"/>
    <w:rsid w:val="00353DD5"/>
    <w:rsid w:val="0037230B"/>
    <w:rsid w:val="00384F9F"/>
    <w:rsid w:val="003866AE"/>
    <w:rsid w:val="00386E98"/>
    <w:rsid w:val="003929C1"/>
    <w:rsid w:val="0039405D"/>
    <w:rsid w:val="00395D8A"/>
    <w:rsid w:val="003A336F"/>
    <w:rsid w:val="003A6446"/>
    <w:rsid w:val="003B186E"/>
    <w:rsid w:val="003B480B"/>
    <w:rsid w:val="003B7705"/>
    <w:rsid w:val="003C1221"/>
    <w:rsid w:val="003D4275"/>
    <w:rsid w:val="003D4AB5"/>
    <w:rsid w:val="003E0016"/>
    <w:rsid w:val="003E2696"/>
    <w:rsid w:val="003F2EF0"/>
    <w:rsid w:val="003F4393"/>
    <w:rsid w:val="003F5A1A"/>
    <w:rsid w:val="00404D1A"/>
    <w:rsid w:val="004113B1"/>
    <w:rsid w:val="004144F2"/>
    <w:rsid w:val="00420006"/>
    <w:rsid w:val="00420DA1"/>
    <w:rsid w:val="00425F1E"/>
    <w:rsid w:val="004279C4"/>
    <w:rsid w:val="00427C4E"/>
    <w:rsid w:val="004335BD"/>
    <w:rsid w:val="00434BA2"/>
    <w:rsid w:val="00442D90"/>
    <w:rsid w:val="004505A7"/>
    <w:rsid w:val="0045272D"/>
    <w:rsid w:val="00453209"/>
    <w:rsid w:val="00455F33"/>
    <w:rsid w:val="00456A75"/>
    <w:rsid w:val="004578DF"/>
    <w:rsid w:val="00475296"/>
    <w:rsid w:val="00487952"/>
    <w:rsid w:val="00493545"/>
    <w:rsid w:val="00496568"/>
    <w:rsid w:val="00496F34"/>
    <w:rsid w:val="004B2D62"/>
    <w:rsid w:val="004B35AE"/>
    <w:rsid w:val="004C319C"/>
    <w:rsid w:val="004C6DB3"/>
    <w:rsid w:val="004C787E"/>
    <w:rsid w:val="004E1181"/>
    <w:rsid w:val="004F0890"/>
    <w:rsid w:val="004F5C40"/>
    <w:rsid w:val="005008BE"/>
    <w:rsid w:val="0050398C"/>
    <w:rsid w:val="00504632"/>
    <w:rsid w:val="00510998"/>
    <w:rsid w:val="00510EBC"/>
    <w:rsid w:val="00515F48"/>
    <w:rsid w:val="00524FA5"/>
    <w:rsid w:val="005261C8"/>
    <w:rsid w:val="0053035A"/>
    <w:rsid w:val="00533375"/>
    <w:rsid w:val="00542B2A"/>
    <w:rsid w:val="00545A8B"/>
    <w:rsid w:val="00550E1A"/>
    <w:rsid w:val="005577C3"/>
    <w:rsid w:val="00560F28"/>
    <w:rsid w:val="0057024D"/>
    <w:rsid w:val="00571DC4"/>
    <w:rsid w:val="005742C4"/>
    <w:rsid w:val="00574CC3"/>
    <w:rsid w:val="00577674"/>
    <w:rsid w:val="00577E74"/>
    <w:rsid w:val="00594145"/>
    <w:rsid w:val="00594264"/>
    <w:rsid w:val="00596035"/>
    <w:rsid w:val="005A5403"/>
    <w:rsid w:val="005A69DF"/>
    <w:rsid w:val="005C5126"/>
    <w:rsid w:val="005C5E3A"/>
    <w:rsid w:val="005E1873"/>
    <w:rsid w:val="006010D7"/>
    <w:rsid w:val="006020A7"/>
    <w:rsid w:val="0060774F"/>
    <w:rsid w:val="00610963"/>
    <w:rsid w:val="006127D7"/>
    <w:rsid w:val="00614AC3"/>
    <w:rsid w:val="006232C7"/>
    <w:rsid w:val="00626BCD"/>
    <w:rsid w:val="0062734B"/>
    <w:rsid w:val="00631478"/>
    <w:rsid w:val="00634441"/>
    <w:rsid w:val="0065069B"/>
    <w:rsid w:val="006513B4"/>
    <w:rsid w:val="00653637"/>
    <w:rsid w:val="00654F95"/>
    <w:rsid w:val="006573B3"/>
    <w:rsid w:val="00673401"/>
    <w:rsid w:val="00677690"/>
    <w:rsid w:val="00683273"/>
    <w:rsid w:val="00687E2D"/>
    <w:rsid w:val="00692A59"/>
    <w:rsid w:val="006A0ADF"/>
    <w:rsid w:val="006A14E5"/>
    <w:rsid w:val="006A3927"/>
    <w:rsid w:val="006A4D3A"/>
    <w:rsid w:val="006B0280"/>
    <w:rsid w:val="006B7E9F"/>
    <w:rsid w:val="006C29DA"/>
    <w:rsid w:val="006D0F0A"/>
    <w:rsid w:val="006E34CD"/>
    <w:rsid w:val="006E3708"/>
    <w:rsid w:val="006F7263"/>
    <w:rsid w:val="00714C07"/>
    <w:rsid w:val="007167B6"/>
    <w:rsid w:val="00730D9E"/>
    <w:rsid w:val="00732938"/>
    <w:rsid w:val="00743AC7"/>
    <w:rsid w:val="0075197F"/>
    <w:rsid w:val="00757B22"/>
    <w:rsid w:val="0076422C"/>
    <w:rsid w:val="00765690"/>
    <w:rsid w:val="0076744C"/>
    <w:rsid w:val="00772B04"/>
    <w:rsid w:val="007740C4"/>
    <w:rsid w:val="00774BFB"/>
    <w:rsid w:val="00775C36"/>
    <w:rsid w:val="007918BC"/>
    <w:rsid w:val="0079457F"/>
    <w:rsid w:val="007A0FE7"/>
    <w:rsid w:val="007A2AC9"/>
    <w:rsid w:val="007A5013"/>
    <w:rsid w:val="007B2069"/>
    <w:rsid w:val="007B6C05"/>
    <w:rsid w:val="007C12E9"/>
    <w:rsid w:val="007C5E41"/>
    <w:rsid w:val="007C7870"/>
    <w:rsid w:val="007E28BF"/>
    <w:rsid w:val="007E768A"/>
    <w:rsid w:val="007F1A8B"/>
    <w:rsid w:val="007F2C82"/>
    <w:rsid w:val="007F598D"/>
    <w:rsid w:val="00800A54"/>
    <w:rsid w:val="00810F78"/>
    <w:rsid w:val="008111CE"/>
    <w:rsid w:val="00811566"/>
    <w:rsid w:val="0082417E"/>
    <w:rsid w:val="00824828"/>
    <w:rsid w:val="00831D0B"/>
    <w:rsid w:val="00832C98"/>
    <w:rsid w:val="00833EC0"/>
    <w:rsid w:val="00841D8F"/>
    <w:rsid w:val="00842E6F"/>
    <w:rsid w:val="00850B5C"/>
    <w:rsid w:val="0085443B"/>
    <w:rsid w:val="008550E8"/>
    <w:rsid w:val="00863F16"/>
    <w:rsid w:val="00881ADD"/>
    <w:rsid w:val="008A2019"/>
    <w:rsid w:val="008A4435"/>
    <w:rsid w:val="008B0319"/>
    <w:rsid w:val="008B1053"/>
    <w:rsid w:val="008B1690"/>
    <w:rsid w:val="008C33BB"/>
    <w:rsid w:val="008C5029"/>
    <w:rsid w:val="008D4CAD"/>
    <w:rsid w:val="008D65FD"/>
    <w:rsid w:val="008E36E2"/>
    <w:rsid w:val="008E6A46"/>
    <w:rsid w:val="008E7066"/>
    <w:rsid w:val="008F4126"/>
    <w:rsid w:val="00905D4C"/>
    <w:rsid w:val="00912507"/>
    <w:rsid w:val="00912F45"/>
    <w:rsid w:val="0091661D"/>
    <w:rsid w:val="00917657"/>
    <w:rsid w:val="00922811"/>
    <w:rsid w:val="0092379D"/>
    <w:rsid w:val="00925CF3"/>
    <w:rsid w:val="0094153D"/>
    <w:rsid w:val="00943DD3"/>
    <w:rsid w:val="009615C9"/>
    <w:rsid w:val="00961FF5"/>
    <w:rsid w:val="00965B02"/>
    <w:rsid w:val="0097633A"/>
    <w:rsid w:val="009773EC"/>
    <w:rsid w:val="009816CB"/>
    <w:rsid w:val="0098576E"/>
    <w:rsid w:val="009A1471"/>
    <w:rsid w:val="009A3AC6"/>
    <w:rsid w:val="009A5447"/>
    <w:rsid w:val="009B16C0"/>
    <w:rsid w:val="009C0137"/>
    <w:rsid w:val="009C469D"/>
    <w:rsid w:val="009D09EB"/>
    <w:rsid w:val="009E12A6"/>
    <w:rsid w:val="009E5042"/>
    <w:rsid w:val="009E78A0"/>
    <w:rsid w:val="009F06D6"/>
    <w:rsid w:val="009F39A7"/>
    <w:rsid w:val="00A045DD"/>
    <w:rsid w:val="00A20352"/>
    <w:rsid w:val="00A235C0"/>
    <w:rsid w:val="00A25E69"/>
    <w:rsid w:val="00A31F52"/>
    <w:rsid w:val="00A361B2"/>
    <w:rsid w:val="00A37932"/>
    <w:rsid w:val="00A41ACA"/>
    <w:rsid w:val="00A43293"/>
    <w:rsid w:val="00A43C0D"/>
    <w:rsid w:val="00A51245"/>
    <w:rsid w:val="00A5219E"/>
    <w:rsid w:val="00A54179"/>
    <w:rsid w:val="00A66014"/>
    <w:rsid w:val="00A707F4"/>
    <w:rsid w:val="00A754A8"/>
    <w:rsid w:val="00A8042C"/>
    <w:rsid w:val="00A80D2B"/>
    <w:rsid w:val="00A81DDD"/>
    <w:rsid w:val="00A87004"/>
    <w:rsid w:val="00A90060"/>
    <w:rsid w:val="00A91164"/>
    <w:rsid w:val="00A920F6"/>
    <w:rsid w:val="00A96460"/>
    <w:rsid w:val="00AA4141"/>
    <w:rsid w:val="00AC3987"/>
    <w:rsid w:val="00AD27D7"/>
    <w:rsid w:val="00AD53CF"/>
    <w:rsid w:val="00AD7FC3"/>
    <w:rsid w:val="00AE122A"/>
    <w:rsid w:val="00AE25B1"/>
    <w:rsid w:val="00AE3CCF"/>
    <w:rsid w:val="00AE3FD4"/>
    <w:rsid w:val="00AE6D1C"/>
    <w:rsid w:val="00AF1964"/>
    <w:rsid w:val="00AF2B4C"/>
    <w:rsid w:val="00AF7563"/>
    <w:rsid w:val="00B11D46"/>
    <w:rsid w:val="00B141B0"/>
    <w:rsid w:val="00B179A0"/>
    <w:rsid w:val="00B24049"/>
    <w:rsid w:val="00B257BF"/>
    <w:rsid w:val="00B25989"/>
    <w:rsid w:val="00B338E4"/>
    <w:rsid w:val="00B36ADC"/>
    <w:rsid w:val="00B40F8F"/>
    <w:rsid w:val="00B41968"/>
    <w:rsid w:val="00B44CBC"/>
    <w:rsid w:val="00B44D6F"/>
    <w:rsid w:val="00B461BD"/>
    <w:rsid w:val="00B46ACC"/>
    <w:rsid w:val="00B5058A"/>
    <w:rsid w:val="00B542ED"/>
    <w:rsid w:val="00B54C64"/>
    <w:rsid w:val="00B61E7E"/>
    <w:rsid w:val="00B65104"/>
    <w:rsid w:val="00B72C58"/>
    <w:rsid w:val="00B7700C"/>
    <w:rsid w:val="00B873B8"/>
    <w:rsid w:val="00BA1385"/>
    <w:rsid w:val="00BA1F22"/>
    <w:rsid w:val="00BA46D4"/>
    <w:rsid w:val="00BA7327"/>
    <w:rsid w:val="00BB2007"/>
    <w:rsid w:val="00BB665C"/>
    <w:rsid w:val="00BC17CA"/>
    <w:rsid w:val="00BC3A78"/>
    <w:rsid w:val="00BC4FD1"/>
    <w:rsid w:val="00BC5E88"/>
    <w:rsid w:val="00BD2309"/>
    <w:rsid w:val="00BD3308"/>
    <w:rsid w:val="00BD510E"/>
    <w:rsid w:val="00BD574E"/>
    <w:rsid w:val="00BE047F"/>
    <w:rsid w:val="00BE1C66"/>
    <w:rsid w:val="00BE2AE4"/>
    <w:rsid w:val="00BE4991"/>
    <w:rsid w:val="00BE5D7E"/>
    <w:rsid w:val="00BF2D4F"/>
    <w:rsid w:val="00BF3AC1"/>
    <w:rsid w:val="00BF3E5D"/>
    <w:rsid w:val="00C052F1"/>
    <w:rsid w:val="00C066EF"/>
    <w:rsid w:val="00C14872"/>
    <w:rsid w:val="00C24CFE"/>
    <w:rsid w:val="00C265BD"/>
    <w:rsid w:val="00C27C06"/>
    <w:rsid w:val="00C31CC2"/>
    <w:rsid w:val="00C31FCD"/>
    <w:rsid w:val="00C328BB"/>
    <w:rsid w:val="00C431EF"/>
    <w:rsid w:val="00C556F7"/>
    <w:rsid w:val="00C56130"/>
    <w:rsid w:val="00C61B40"/>
    <w:rsid w:val="00C6281F"/>
    <w:rsid w:val="00C64E0B"/>
    <w:rsid w:val="00C67D79"/>
    <w:rsid w:val="00C706CA"/>
    <w:rsid w:val="00C72253"/>
    <w:rsid w:val="00C72BE8"/>
    <w:rsid w:val="00C73272"/>
    <w:rsid w:val="00C75DFB"/>
    <w:rsid w:val="00C7738F"/>
    <w:rsid w:val="00C84167"/>
    <w:rsid w:val="00C910A3"/>
    <w:rsid w:val="00C91ABF"/>
    <w:rsid w:val="00C95D68"/>
    <w:rsid w:val="00CA21D3"/>
    <w:rsid w:val="00CA47CC"/>
    <w:rsid w:val="00CA5F8D"/>
    <w:rsid w:val="00CA7671"/>
    <w:rsid w:val="00CC1260"/>
    <w:rsid w:val="00CD7E01"/>
    <w:rsid w:val="00CE1BF9"/>
    <w:rsid w:val="00CE4BF5"/>
    <w:rsid w:val="00CE61E6"/>
    <w:rsid w:val="00CF0A2A"/>
    <w:rsid w:val="00D025AB"/>
    <w:rsid w:val="00D1264B"/>
    <w:rsid w:val="00D15F4F"/>
    <w:rsid w:val="00D16916"/>
    <w:rsid w:val="00D20BF0"/>
    <w:rsid w:val="00D34A58"/>
    <w:rsid w:val="00D60014"/>
    <w:rsid w:val="00D64DA6"/>
    <w:rsid w:val="00D753CF"/>
    <w:rsid w:val="00D9538D"/>
    <w:rsid w:val="00DB1156"/>
    <w:rsid w:val="00DB1437"/>
    <w:rsid w:val="00DB667B"/>
    <w:rsid w:val="00DB6B81"/>
    <w:rsid w:val="00DC2EFF"/>
    <w:rsid w:val="00DC741E"/>
    <w:rsid w:val="00DD0F85"/>
    <w:rsid w:val="00DD1AD3"/>
    <w:rsid w:val="00DD1E5F"/>
    <w:rsid w:val="00DD643F"/>
    <w:rsid w:val="00DE3B4C"/>
    <w:rsid w:val="00DE499E"/>
    <w:rsid w:val="00DF1FAB"/>
    <w:rsid w:val="00DF4595"/>
    <w:rsid w:val="00DF7043"/>
    <w:rsid w:val="00E0454D"/>
    <w:rsid w:val="00E0629A"/>
    <w:rsid w:val="00E10586"/>
    <w:rsid w:val="00E12450"/>
    <w:rsid w:val="00E15637"/>
    <w:rsid w:val="00E2026B"/>
    <w:rsid w:val="00E21AC8"/>
    <w:rsid w:val="00E22EE2"/>
    <w:rsid w:val="00E26885"/>
    <w:rsid w:val="00E279F8"/>
    <w:rsid w:val="00E35E4B"/>
    <w:rsid w:val="00E4596A"/>
    <w:rsid w:val="00E53537"/>
    <w:rsid w:val="00E549DA"/>
    <w:rsid w:val="00E62A57"/>
    <w:rsid w:val="00E67AAA"/>
    <w:rsid w:val="00E7032C"/>
    <w:rsid w:val="00E85C85"/>
    <w:rsid w:val="00E86FC0"/>
    <w:rsid w:val="00E908BD"/>
    <w:rsid w:val="00E94D21"/>
    <w:rsid w:val="00E96E0B"/>
    <w:rsid w:val="00EA39FC"/>
    <w:rsid w:val="00EA742E"/>
    <w:rsid w:val="00EB2DE4"/>
    <w:rsid w:val="00EB7AE8"/>
    <w:rsid w:val="00EC0D98"/>
    <w:rsid w:val="00EC2A82"/>
    <w:rsid w:val="00EC5144"/>
    <w:rsid w:val="00ED1469"/>
    <w:rsid w:val="00ED69C1"/>
    <w:rsid w:val="00ED7D52"/>
    <w:rsid w:val="00EE3076"/>
    <w:rsid w:val="00EE3350"/>
    <w:rsid w:val="00EE3C85"/>
    <w:rsid w:val="00EE535B"/>
    <w:rsid w:val="00EF33E8"/>
    <w:rsid w:val="00EF416E"/>
    <w:rsid w:val="00EF49EE"/>
    <w:rsid w:val="00F01F40"/>
    <w:rsid w:val="00F07351"/>
    <w:rsid w:val="00F07F32"/>
    <w:rsid w:val="00F223BF"/>
    <w:rsid w:val="00F313ED"/>
    <w:rsid w:val="00F3616F"/>
    <w:rsid w:val="00F36559"/>
    <w:rsid w:val="00F37B57"/>
    <w:rsid w:val="00F40BBB"/>
    <w:rsid w:val="00F426FB"/>
    <w:rsid w:val="00F52F1A"/>
    <w:rsid w:val="00F53A73"/>
    <w:rsid w:val="00F53D9A"/>
    <w:rsid w:val="00F54B64"/>
    <w:rsid w:val="00F56207"/>
    <w:rsid w:val="00F57EAF"/>
    <w:rsid w:val="00F61C27"/>
    <w:rsid w:val="00F70133"/>
    <w:rsid w:val="00F72E41"/>
    <w:rsid w:val="00F7473A"/>
    <w:rsid w:val="00F75B61"/>
    <w:rsid w:val="00F75F47"/>
    <w:rsid w:val="00F764E2"/>
    <w:rsid w:val="00F83F4A"/>
    <w:rsid w:val="00F95FA3"/>
    <w:rsid w:val="00FA2CB5"/>
    <w:rsid w:val="00FA4F3F"/>
    <w:rsid w:val="00FB0066"/>
    <w:rsid w:val="00FB03C0"/>
    <w:rsid w:val="00FB1F25"/>
    <w:rsid w:val="00FB575B"/>
    <w:rsid w:val="00FD1288"/>
    <w:rsid w:val="00FD1E50"/>
    <w:rsid w:val="00FD5FEB"/>
    <w:rsid w:val="00FD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5C0"/>
    <w:pPr>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rsid w:val="00850B5C"/>
    <w:pPr>
      <w:spacing w:before="108" w:after="108"/>
      <w:jc w:val="center"/>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9"/>
    <w:qFormat/>
    <w:rsid w:val="00B46ACC"/>
    <w:pPr>
      <w:keepNext/>
      <w:autoSpaceDE/>
      <w:autoSpaceDN/>
      <w:adjustRightInd/>
      <w:jc w:val="center"/>
      <w:outlineLvl w:val="1"/>
    </w:pPr>
    <w:rPr>
      <w:rFonts w:ascii="Times New Roman" w:hAnsi="Times New Roman" w:cs="Times New Roman"/>
      <w:b/>
      <w:caps/>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0B5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A235C0"/>
    <w:rPr>
      <w:rFonts w:ascii="Times New Roman CYR" w:hAnsi="Times New Roman CYR" w:cs="Times New Roman CYR"/>
      <w:sz w:val="24"/>
      <w:szCs w:val="24"/>
    </w:rPr>
  </w:style>
  <w:style w:type="paragraph" w:styleId="a3">
    <w:name w:val="List Paragraph"/>
    <w:basedOn w:val="a"/>
    <w:uiPriority w:val="99"/>
    <w:qFormat/>
    <w:rsid w:val="0021354C"/>
    <w:pPr>
      <w:ind w:left="720"/>
      <w:contextualSpacing/>
    </w:pPr>
  </w:style>
  <w:style w:type="paragraph" w:styleId="a4">
    <w:name w:val="Body Text Indent"/>
    <w:basedOn w:val="a"/>
    <w:link w:val="a5"/>
    <w:uiPriority w:val="99"/>
    <w:rsid w:val="008F4126"/>
    <w:pPr>
      <w:autoSpaceDE/>
      <w:autoSpaceDN/>
      <w:adjustRightInd/>
      <w:ind w:firstLine="708"/>
      <w:jc w:val="both"/>
    </w:pPr>
    <w:rPr>
      <w:rFonts w:ascii="Times New Roman" w:hAnsi="Times New Roman" w:cs="Times New Roman"/>
      <w:szCs w:val="20"/>
    </w:rPr>
  </w:style>
  <w:style w:type="character" w:customStyle="1" w:styleId="a5">
    <w:name w:val="Основной текст с отступом Знак"/>
    <w:basedOn w:val="a0"/>
    <w:link w:val="a4"/>
    <w:uiPriority w:val="99"/>
    <w:locked/>
    <w:rsid w:val="008F4126"/>
    <w:rPr>
      <w:rFonts w:cs="Times New Roman"/>
      <w:sz w:val="24"/>
    </w:rPr>
  </w:style>
  <w:style w:type="paragraph" w:customStyle="1" w:styleId="a6">
    <w:name w:val="Прижатый влево"/>
    <w:basedOn w:val="a"/>
    <w:next w:val="a"/>
    <w:rsid w:val="00757B22"/>
    <w:pPr>
      <w:widowControl w:val="0"/>
    </w:pPr>
    <w:rPr>
      <w:rFonts w:ascii="Arial" w:hAnsi="Arial" w:cs="Arial"/>
      <w:sz w:val="20"/>
      <w:szCs w:val="20"/>
    </w:rPr>
  </w:style>
  <w:style w:type="paragraph" w:styleId="21">
    <w:name w:val="Body Text 2"/>
    <w:basedOn w:val="a"/>
    <w:link w:val="22"/>
    <w:uiPriority w:val="99"/>
    <w:unhideWhenUsed/>
    <w:rsid w:val="008D65FD"/>
    <w:pPr>
      <w:spacing w:after="120" w:line="480" w:lineRule="auto"/>
    </w:pPr>
  </w:style>
  <w:style w:type="character" w:customStyle="1" w:styleId="22">
    <w:name w:val="Основной текст 2 Знак"/>
    <w:basedOn w:val="a0"/>
    <w:link w:val="21"/>
    <w:uiPriority w:val="99"/>
    <w:locked/>
    <w:rsid w:val="008D65FD"/>
    <w:rPr>
      <w:rFonts w:ascii="Times New Roman CYR" w:hAnsi="Times New Roman CYR" w:cs="Times New Roman CYR"/>
      <w:sz w:val="24"/>
      <w:szCs w:val="24"/>
    </w:rPr>
  </w:style>
  <w:style w:type="paragraph" w:styleId="3">
    <w:name w:val="Body Text Indent 3"/>
    <w:basedOn w:val="a"/>
    <w:link w:val="30"/>
    <w:uiPriority w:val="99"/>
    <w:rsid w:val="000B1060"/>
    <w:pPr>
      <w:autoSpaceDE/>
      <w:autoSpaceDN/>
      <w:adjustRightInd/>
      <w:spacing w:after="120"/>
      <w:ind w:left="283"/>
    </w:pPr>
    <w:rPr>
      <w:rFonts w:ascii="Times New Roman" w:hAnsi="Times New Roman" w:cs="Times New Roman"/>
      <w:sz w:val="16"/>
      <w:szCs w:val="16"/>
    </w:rPr>
  </w:style>
  <w:style w:type="character" w:customStyle="1" w:styleId="30">
    <w:name w:val="Основной текст с отступом 3 Знак"/>
    <w:basedOn w:val="a0"/>
    <w:link w:val="3"/>
    <w:uiPriority w:val="99"/>
    <w:locked/>
    <w:rsid w:val="000B1060"/>
    <w:rPr>
      <w:rFonts w:cs="Times New Roman"/>
      <w:sz w:val="16"/>
      <w:szCs w:val="16"/>
    </w:rPr>
  </w:style>
  <w:style w:type="paragraph" w:styleId="23">
    <w:name w:val="Body Text Indent 2"/>
    <w:basedOn w:val="a"/>
    <w:link w:val="24"/>
    <w:uiPriority w:val="99"/>
    <w:rsid w:val="00C31CC2"/>
    <w:pPr>
      <w:autoSpaceDE/>
      <w:autoSpaceDN/>
      <w:adjustRightInd/>
      <w:spacing w:after="120" w:line="480" w:lineRule="auto"/>
      <w:ind w:left="283"/>
    </w:pPr>
    <w:rPr>
      <w:rFonts w:ascii="Times New Roman" w:hAnsi="Times New Roman" w:cs="Times New Roman"/>
    </w:rPr>
  </w:style>
  <w:style w:type="character" w:customStyle="1" w:styleId="24">
    <w:name w:val="Основной текст с отступом 2 Знак"/>
    <w:basedOn w:val="a0"/>
    <w:link w:val="23"/>
    <w:uiPriority w:val="99"/>
    <w:locked/>
    <w:rsid w:val="00C31CC2"/>
    <w:rPr>
      <w:rFonts w:cs="Times New Roman"/>
      <w:sz w:val="24"/>
      <w:szCs w:val="24"/>
    </w:rPr>
  </w:style>
  <w:style w:type="paragraph" w:customStyle="1" w:styleId="a7">
    <w:name w:val="Таблицы (моноширинный)"/>
    <w:basedOn w:val="a"/>
    <w:next w:val="a"/>
    <w:rsid w:val="00C31CC2"/>
    <w:pPr>
      <w:jc w:val="both"/>
    </w:pPr>
    <w:rPr>
      <w:rFonts w:ascii="Courier New" w:hAnsi="Courier New" w:cs="Courier New"/>
      <w:sz w:val="20"/>
      <w:szCs w:val="20"/>
    </w:rPr>
  </w:style>
  <w:style w:type="paragraph" w:styleId="a8">
    <w:name w:val="header"/>
    <w:basedOn w:val="a"/>
    <w:link w:val="a9"/>
    <w:uiPriority w:val="99"/>
    <w:unhideWhenUsed/>
    <w:rsid w:val="008E36E2"/>
    <w:pPr>
      <w:tabs>
        <w:tab w:val="center" w:pos="4677"/>
        <w:tab w:val="right" w:pos="9355"/>
      </w:tabs>
    </w:pPr>
  </w:style>
  <w:style w:type="character" w:customStyle="1" w:styleId="a9">
    <w:name w:val="Верхний колонтитул Знак"/>
    <w:basedOn w:val="a0"/>
    <w:link w:val="a8"/>
    <w:uiPriority w:val="99"/>
    <w:locked/>
    <w:rsid w:val="008E36E2"/>
    <w:rPr>
      <w:rFonts w:ascii="Times New Roman CYR" w:hAnsi="Times New Roman CYR" w:cs="Times New Roman CYR"/>
      <w:sz w:val="24"/>
      <w:szCs w:val="24"/>
    </w:rPr>
  </w:style>
  <w:style w:type="paragraph" w:styleId="aa">
    <w:name w:val="footer"/>
    <w:basedOn w:val="a"/>
    <w:link w:val="ab"/>
    <w:uiPriority w:val="99"/>
    <w:unhideWhenUsed/>
    <w:rsid w:val="008E36E2"/>
    <w:pPr>
      <w:tabs>
        <w:tab w:val="center" w:pos="4677"/>
        <w:tab w:val="right" w:pos="9355"/>
      </w:tabs>
    </w:pPr>
  </w:style>
  <w:style w:type="character" w:customStyle="1" w:styleId="ab">
    <w:name w:val="Нижний колонтитул Знак"/>
    <w:basedOn w:val="a0"/>
    <w:link w:val="aa"/>
    <w:uiPriority w:val="99"/>
    <w:locked/>
    <w:rsid w:val="008E36E2"/>
    <w:rPr>
      <w:rFonts w:ascii="Times New Roman CYR" w:hAnsi="Times New Roman CYR" w:cs="Times New Roman CYR"/>
      <w:sz w:val="24"/>
      <w:szCs w:val="24"/>
    </w:rPr>
  </w:style>
  <w:style w:type="character" w:customStyle="1" w:styleId="ac">
    <w:name w:val="Цветовое выделение"/>
    <w:uiPriority w:val="99"/>
    <w:rsid w:val="00112518"/>
    <w:rPr>
      <w:b/>
      <w:color w:val="000080"/>
    </w:rPr>
  </w:style>
  <w:style w:type="character" w:customStyle="1" w:styleId="ad">
    <w:name w:val="Гипертекстовая ссылка"/>
    <w:basedOn w:val="ac"/>
    <w:uiPriority w:val="99"/>
    <w:rsid w:val="00112518"/>
    <w:rPr>
      <w:rFonts w:cs="Times New Roman"/>
      <w:b/>
      <w:color w:val="008000"/>
    </w:rPr>
  </w:style>
  <w:style w:type="paragraph" w:customStyle="1" w:styleId="ae">
    <w:name w:val="Заголовок статьи"/>
    <w:basedOn w:val="a"/>
    <w:next w:val="a"/>
    <w:uiPriority w:val="99"/>
    <w:rsid w:val="00112518"/>
    <w:pPr>
      <w:ind w:left="1612" w:hanging="892"/>
      <w:jc w:val="both"/>
    </w:pPr>
    <w:rPr>
      <w:rFonts w:ascii="Arial" w:hAnsi="Arial" w:cs="Arial"/>
    </w:rPr>
  </w:style>
  <w:style w:type="character" w:styleId="af">
    <w:name w:val="Hyperlink"/>
    <w:basedOn w:val="a0"/>
    <w:uiPriority w:val="99"/>
    <w:unhideWhenUsed/>
    <w:rsid w:val="00C95D68"/>
    <w:rPr>
      <w:rFonts w:cs="Times New Roman"/>
      <w:color w:val="0000FF"/>
      <w:u w:val="single"/>
    </w:rPr>
  </w:style>
  <w:style w:type="paragraph" w:styleId="af0">
    <w:name w:val="No Spacing"/>
    <w:uiPriority w:val="1"/>
    <w:qFormat/>
    <w:rsid w:val="00C95D68"/>
    <w:rPr>
      <w:rFonts w:ascii="Calibri" w:hAnsi="Calibri"/>
      <w:sz w:val="22"/>
      <w:szCs w:val="22"/>
      <w:lang w:eastAsia="en-US"/>
    </w:rPr>
  </w:style>
  <w:style w:type="paragraph" w:styleId="af1">
    <w:name w:val="Body Text"/>
    <w:basedOn w:val="a"/>
    <w:link w:val="af2"/>
    <w:uiPriority w:val="99"/>
    <w:unhideWhenUsed/>
    <w:rsid w:val="00C95D68"/>
    <w:pPr>
      <w:spacing w:after="120"/>
    </w:pPr>
  </w:style>
  <w:style w:type="character" w:customStyle="1" w:styleId="af2">
    <w:name w:val="Основной текст Знак"/>
    <w:basedOn w:val="a0"/>
    <w:link w:val="af1"/>
    <w:uiPriority w:val="99"/>
    <w:locked/>
    <w:rsid w:val="00C95D68"/>
    <w:rPr>
      <w:rFonts w:ascii="Times New Roman CYR" w:hAnsi="Times New Roman CYR" w:cs="Times New Roman CYR"/>
      <w:sz w:val="24"/>
      <w:szCs w:val="24"/>
    </w:rPr>
  </w:style>
  <w:style w:type="table" w:styleId="af3">
    <w:name w:val="Table Grid"/>
    <w:basedOn w:val="a1"/>
    <w:uiPriority w:val="59"/>
    <w:rsid w:val="00C9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CA5F8D"/>
    <w:rPr>
      <w:rFonts w:cs="Times New Roman"/>
      <w:i/>
      <w:iCs/>
    </w:rPr>
  </w:style>
  <w:style w:type="character" w:styleId="af5">
    <w:name w:val="FollowedHyperlink"/>
    <w:basedOn w:val="a0"/>
    <w:uiPriority w:val="99"/>
    <w:semiHidden/>
    <w:unhideWhenUsed/>
    <w:rsid w:val="0091661D"/>
    <w:rPr>
      <w:rFonts w:ascii="Times New Roman" w:hAnsi="Times New Roman" w:cs="Times New Roman"/>
      <w:color w:val="800080"/>
      <w:u w:val="single"/>
    </w:rPr>
  </w:style>
  <w:style w:type="paragraph" w:customStyle="1" w:styleId="af6">
    <w:name w:val="Знак"/>
    <w:basedOn w:val="a"/>
    <w:rsid w:val="0091661D"/>
    <w:pPr>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rsid w:val="00251237"/>
    <w:pPr>
      <w:autoSpaceDE w:val="0"/>
      <w:autoSpaceDN w:val="0"/>
      <w:adjustRightInd w:val="0"/>
    </w:pPr>
    <w:rPr>
      <w:rFonts w:ascii="Arial" w:hAnsi="Arial" w:cs="Arial"/>
      <w:lang w:eastAsia="en-US"/>
    </w:rPr>
  </w:style>
  <w:style w:type="character" w:customStyle="1" w:styleId="28">
    <w:name w:val="Основной текст (2) + 8"/>
    <w:aliases w:val="5 pt,Полужирный"/>
    <w:basedOn w:val="a0"/>
    <w:rsid w:val="00251237"/>
    <w:rPr>
      <w:rFonts w:ascii="Times New Roman" w:hAnsi="Times New Roman" w:cs="Times New Roman"/>
      <w:b/>
      <w:bCs/>
      <w:color w:val="000000"/>
      <w:spacing w:val="0"/>
      <w:w w:val="100"/>
      <w:position w:val="0"/>
      <w:sz w:val="17"/>
      <w:szCs w:val="17"/>
      <w:u w:val="none"/>
      <w:lang w:val="ru-RU" w:eastAsia="x-none"/>
    </w:rPr>
  </w:style>
  <w:style w:type="character" w:customStyle="1" w:styleId="25">
    <w:name w:val="Основной текст (2)_"/>
    <w:basedOn w:val="a0"/>
    <w:link w:val="26"/>
    <w:locked/>
    <w:rsid w:val="00251237"/>
    <w:rPr>
      <w:rFonts w:cs="Times New Roman"/>
      <w:sz w:val="22"/>
      <w:szCs w:val="22"/>
      <w:shd w:val="clear" w:color="auto" w:fill="FFFFFF"/>
    </w:rPr>
  </w:style>
  <w:style w:type="character" w:customStyle="1" w:styleId="281">
    <w:name w:val="Основной текст (2) + 81"/>
    <w:aliases w:val="5 pt1"/>
    <w:basedOn w:val="25"/>
    <w:rsid w:val="00251237"/>
    <w:rPr>
      <w:rFonts w:cs="Times New Roman"/>
      <w:color w:val="000000"/>
      <w:spacing w:val="0"/>
      <w:w w:val="100"/>
      <w:position w:val="0"/>
      <w:sz w:val="17"/>
      <w:szCs w:val="17"/>
      <w:shd w:val="clear" w:color="auto" w:fill="FFFFFF"/>
      <w:lang w:val="ru-RU" w:eastAsia="x-none"/>
    </w:rPr>
  </w:style>
  <w:style w:type="paragraph" w:customStyle="1" w:styleId="26">
    <w:name w:val="Основной текст (2)"/>
    <w:basedOn w:val="a"/>
    <w:link w:val="25"/>
    <w:rsid w:val="00251237"/>
    <w:pPr>
      <w:widowControl w:val="0"/>
      <w:shd w:val="clear" w:color="auto" w:fill="FFFFFF"/>
      <w:autoSpaceDE/>
      <w:autoSpaceDN/>
      <w:adjustRightInd/>
      <w:spacing w:line="240" w:lineRule="atLeast"/>
    </w:pPr>
    <w:rPr>
      <w:rFonts w:ascii="Times New Roman" w:hAnsi="Times New Roman" w:cs="Times New Roman"/>
      <w:sz w:val="22"/>
      <w:szCs w:val="22"/>
    </w:rPr>
  </w:style>
  <w:style w:type="paragraph" w:styleId="af7">
    <w:name w:val="Title"/>
    <w:basedOn w:val="a"/>
    <w:link w:val="af8"/>
    <w:uiPriority w:val="10"/>
    <w:qFormat/>
    <w:rsid w:val="00251237"/>
    <w:pPr>
      <w:autoSpaceDE/>
      <w:autoSpaceDN/>
      <w:adjustRightInd/>
      <w:jc w:val="center"/>
    </w:pPr>
    <w:rPr>
      <w:rFonts w:ascii="Times New Roman" w:hAnsi="Times New Roman" w:cs="Times New Roman"/>
      <w:b/>
      <w:szCs w:val="20"/>
    </w:rPr>
  </w:style>
  <w:style w:type="character" w:customStyle="1" w:styleId="af8">
    <w:name w:val="Название Знак"/>
    <w:basedOn w:val="a0"/>
    <w:link w:val="af7"/>
    <w:uiPriority w:val="10"/>
    <w:locked/>
    <w:rsid w:val="00251237"/>
    <w:rPr>
      <w:rFonts w:cs="Times New Roman"/>
      <w:b/>
      <w:sz w:val="24"/>
    </w:rPr>
  </w:style>
  <w:style w:type="character" w:customStyle="1" w:styleId="283">
    <w:name w:val="Основной текст (2) + 83"/>
    <w:aliases w:val="5 pt3,Полужирный1"/>
    <w:basedOn w:val="a0"/>
    <w:rsid w:val="002A0499"/>
    <w:rPr>
      <w:rFonts w:ascii="Times New Roman" w:hAnsi="Times New Roman" w:cs="Times New Roman"/>
      <w:b/>
      <w:bCs/>
      <w:color w:val="000000"/>
      <w:spacing w:val="0"/>
      <w:w w:val="100"/>
      <w:position w:val="0"/>
      <w:sz w:val="17"/>
      <w:szCs w:val="17"/>
      <w:u w:val="none"/>
      <w:lang w:val="ru-RU" w:eastAsia="x-none"/>
    </w:rPr>
  </w:style>
  <w:style w:type="character" w:customStyle="1" w:styleId="282">
    <w:name w:val="Основной текст (2) + 82"/>
    <w:aliases w:val="5 pt2"/>
    <w:basedOn w:val="25"/>
    <w:rsid w:val="002A0499"/>
    <w:rPr>
      <w:rFonts w:cs="Times New Roman"/>
      <w:color w:val="000000"/>
      <w:spacing w:val="0"/>
      <w:w w:val="100"/>
      <w:position w:val="0"/>
      <w:sz w:val="17"/>
      <w:szCs w:val="17"/>
      <w:shd w:val="clear" w:color="auto" w:fill="FFFFFF"/>
      <w:lang w:val="ru-RU" w:eastAsia="x-none"/>
    </w:rPr>
  </w:style>
  <w:style w:type="paragraph" w:customStyle="1" w:styleId="ConsPlusTitle">
    <w:name w:val="ConsPlusTitle"/>
    <w:uiPriority w:val="99"/>
    <w:rsid w:val="002A0499"/>
    <w:pPr>
      <w:autoSpaceDE w:val="0"/>
      <w:autoSpaceDN w:val="0"/>
      <w:adjustRightInd w:val="0"/>
    </w:pPr>
    <w:rPr>
      <w:rFonts w:ascii="Arial" w:hAnsi="Arial" w:cs="Arial"/>
      <w:b/>
      <w:bCs/>
    </w:rPr>
  </w:style>
  <w:style w:type="character" w:customStyle="1" w:styleId="285">
    <w:name w:val="Основной текст (2) + 85"/>
    <w:aliases w:val="5 pt5,Полужирный2"/>
    <w:basedOn w:val="a0"/>
    <w:rsid w:val="00571DC4"/>
    <w:rPr>
      <w:rFonts w:ascii="Times New Roman" w:hAnsi="Times New Roman" w:cs="Times New Roman"/>
      <w:b/>
      <w:bCs/>
      <w:color w:val="000000"/>
      <w:spacing w:val="0"/>
      <w:w w:val="100"/>
      <w:position w:val="0"/>
      <w:sz w:val="17"/>
      <w:szCs w:val="17"/>
      <w:u w:val="none"/>
      <w:lang w:val="ru-RU" w:eastAsia="x-none"/>
    </w:rPr>
  </w:style>
  <w:style w:type="character" w:customStyle="1" w:styleId="284">
    <w:name w:val="Основной текст (2) + 84"/>
    <w:aliases w:val="5 pt4"/>
    <w:basedOn w:val="25"/>
    <w:rsid w:val="00571DC4"/>
    <w:rPr>
      <w:rFonts w:cs="Times New Roman"/>
      <w:color w:val="000000"/>
      <w:spacing w:val="0"/>
      <w:w w:val="100"/>
      <w:position w:val="0"/>
      <w:sz w:val="17"/>
      <w:szCs w:val="17"/>
      <w:shd w:val="clear" w:color="auto" w:fill="FFFFFF"/>
      <w:lang w:val="ru-RU" w:eastAsia="x-none"/>
    </w:rPr>
  </w:style>
  <w:style w:type="paragraph" w:customStyle="1" w:styleId="ConsPlusNonformat">
    <w:name w:val="ConsPlusNonformat"/>
    <w:uiPriority w:val="99"/>
    <w:rsid w:val="00571DC4"/>
    <w:pPr>
      <w:widowControl w:val="0"/>
      <w:autoSpaceDE w:val="0"/>
      <w:autoSpaceDN w:val="0"/>
      <w:adjustRightInd w:val="0"/>
    </w:pPr>
    <w:rPr>
      <w:rFonts w:ascii="Courier New" w:hAnsi="Courier New" w:cs="Courier New"/>
    </w:rPr>
  </w:style>
  <w:style w:type="character" w:customStyle="1" w:styleId="287">
    <w:name w:val="Основной текст (2) + 87"/>
    <w:aliases w:val="5 pt7,Полужирный3"/>
    <w:basedOn w:val="a0"/>
    <w:rsid w:val="00A43293"/>
    <w:rPr>
      <w:rFonts w:ascii="Times New Roman" w:hAnsi="Times New Roman" w:cs="Times New Roman"/>
      <w:b/>
      <w:bCs/>
      <w:color w:val="000000"/>
      <w:spacing w:val="0"/>
      <w:w w:val="100"/>
      <w:position w:val="0"/>
      <w:sz w:val="17"/>
      <w:szCs w:val="17"/>
      <w:u w:val="none"/>
      <w:lang w:val="ru-RU" w:eastAsia="x-none"/>
    </w:rPr>
  </w:style>
  <w:style w:type="character" w:customStyle="1" w:styleId="286">
    <w:name w:val="Основной текст (2) + 86"/>
    <w:aliases w:val="5 pt6"/>
    <w:basedOn w:val="25"/>
    <w:rsid w:val="00A43293"/>
    <w:rPr>
      <w:rFonts w:cs="Times New Roman"/>
      <w:color w:val="000000"/>
      <w:spacing w:val="0"/>
      <w:w w:val="100"/>
      <w:position w:val="0"/>
      <w:sz w:val="17"/>
      <w:szCs w:val="17"/>
      <w:shd w:val="clear" w:color="auto" w:fill="FFFFFF"/>
      <w:lang w:val="ru-RU" w:eastAsia="x-none"/>
    </w:rPr>
  </w:style>
  <w:style w:type="paragraph" w:styleId="af9">
    <w:name w:val="Balloon Text"/>
    <w:basedOn w:val="a"/>
    <w:link w:val="afa"/>
    <w:uiPriority w:val="99"/>
    <w:semiHidden/>
    <w:unhideWhenUsed/>
    <w:rsid w:val="00E96E0B"/>
    <w:rPr>
      <w:rFonts w:ascii="Tahoma" w:hAnsi="Tahoma" w:cs="Tahoma"/>
      <w:sz w:val="16"/>
      <w:szCs w:val="16"/>
    </w:rPr>
  </w:style>
  <w:style w:type="character" w:customStyle="1" w:styleId="afa">
    <w:name w:val="Текст выноски Знак"/>
    <w:basedOn w:val="a0"/>
    <w:link w:val="af9"/>
    <w:uiPriority w:val="99"/>
    <w:semiHidden/>
    <w:locked/>
    <w:rsid w:val="00E96E0B"/>
    <w:rPr>
      <w:rFonts w:ascii="Tahoma" w:hAnsi="Tahoma" w:cs="Tahoma"/>
      <w:sz w:val="16"/>
      <w:szCs w:val="16"/>
    </w:rPr>
  </w:style>
  <w:style w:type="character" w:customStyle="1" w:styleId="289">
    <w:name w:val="Основной текст (2) + 89"/>
    <w:aliases w:val="5 pt9,Полужирный4"/>
    <w:basedOn w:val="a0"/>
    <w:rsid w:val="00347248"/>
    <w:rPr>
      <w:rFonts w:ascii="Times New Roman" w:hAnsi="Times New Roman" w:cs="Times New Roman"/>
      <w:b/>
      <w:bCs/>
      <w:color w:val="000000"/>
      <w:spacing w:val="0"/>
      <w:w w:val="100"/>
      <w:position w:val="0"/>
      <w:sz w:val="17"/>
      <w:szCs w:val="17"/>
      <w:u w:val="none"/>
      <w:lang w:val="ru-RU" w:eastAsia="x-none"/>
    </w:rPr>
  </w:style>
  <w:style w:type="character" w:customStyle="1" w:styleId="288">
    <w:name w:val="Основной текст (2) + 88"/>
    <w:aliases w:val="5 pt8"/>
    <w:basedOn w:val="25"/>
    <w:rsid w:val="00347248"/>
    <w:rPr>
      <w:rFonts w:cs="Times New Roman"/>
      <w:color w:val="000000"/>
      <w:spacing w:val="0"/>
      <w:w w:val="100"/>
      <w:position w:val="0"/>
      <w:sz w:val="17"/>
      <w:szCs w:val="17"/>
      <w:shd w:val="clear" w:color="auto" w:fill="FFFFFF"/>
      <w:lang w:val="ru-RU" w:eastAsia="x-none"/>
    </w:rPr>
  </w:style>
  <w:style w:type="character" w:customStyle="1" w:styleId="285pt">
    <w:name w:val="Основной текст (2) + 8;5 pt;Полужирный"/>
    <w:rsid w:val="00943DD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85pt0">
    <w:name w:val="Основной текст (2) + 8;5 pt"/>
    <w:rsid w:val="00943DD3"/>
    <w:rPr>
      <w:color w:val="000000"/>
      <w:spacing w:val="0"/>
      <w:w w:val="100"/>
      <w:position w:val="0"/>
      <w:sz w:val="17"/>
      <w:szCs w:val="1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5C0"/>
    <w:pPr>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rsid w:val="00850B5C"/>
    <w:pPr>
      <w:spacing w:before="108" w:after="108"/>
      <w:jc w:val="center"/>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9"/>
    <w:qFormat/>
    <w:rsid w:val="00B46ACC"/>
    <w:pPr>
      <w:keepNext/>
      <w:autoSpaceDE/>
      <w:autoSpaceDN/>
      <w:adjustRightInd/>
      <w:jc w:val="center"/>
      <w:outlineLvl w:val="1"/>
    </w:pPr>
    <w:rPr>
      <w:rFonts w:ascii="Times New Roman" w:hAnsi="Times New Roman" w:cs="Times New Roman"/>
      <w:b/>
      <w:caps/>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0B5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A235C0"/>
    <w:rPr>
      <w:rFonts w:ascii="Times New Roman CYR" w:hAnsi="Times New Roman CYR" w:cs="Times New Roman CYR"/>
      <w:sz w:val="24"/>
      <w:szCs w:val="24"/>
    </w:rPr>
  </w:style>
  <w:style w:type="paragraph" w:styleId="a3">
    <w:name w:val="List Paragraph"/>
    <w:basedOn w:val="a"/>
    <w:uiPriority w:val="99"/>
    <w:qFormat/>
    <w:rsid w:val="0021354C"/>
    <w:pPr>
      <w:ind w:left="720"/>
      <w:contextualSpacing/>
    </w:pPr>
  </w:style>
  <w:style w:type="paragraph" w:styleId="a4">
    <w:name w:val="Body Text Indent"/>
    <w:basedOn w:val="a"/>
    <w:link w:val="a5"/>
    <w:uiPriority w:val="99"/>
    <w:rsid w:val="008F4126"/>
    <w:pPr>
      <w:autoSpaceDE/>
      <w:autoSpaceDN/>
      <w:adjustRightInd/>
      <w:ind w:firstLine="708"/>
      <w:jc w:val="both"/>
    </w:pPr>
    <w:rPr>
      <w:rFonts w:ascii="Times New Roman" w:hAnsi="Times New Roman" w:cs="Times New Roman"/>
      <w:szCs w:val="20"/>
    </w:rPr>
  </w:style>
  <w:style w:type="character" w:customStyle="1" w:styleId="a5">
    <w:name w:val="Основной текст с отступом Знак"/>
    <w:basedOn w:val="a0"/>
    <w:link w:val="a4"/>
    <w:uiPriority w:val="99"/>
    <w:locked/>
    <w:rsid w:val="008F4126"/>
    <w:rPr>
      <w:rFonts w:cs="Times New Roman"/>
      <w:sz w:val="24"/>
    </w:rPr>
  </w:style>
  <w:style w:type="paragraph" w:customStyle="1" w:styleId="a6">
    <w:name w:val="Прижатый влево"/>
    <w:basedOn w:val="a"/>
    <w:next w:val="a"/>
    <w:rsid w:val="00757B22"/>
    <w:pPr>
      <w:widowControl w:val="0"/>
    </w:pPr>
    <w:rPr>
      <w:rFonts w:ascii="Arial" w:hAnsi="Arial" w:cs="Arial"/>
      <w:sz w:val="20"/>
      <w:szCs w:val="20"/>
    </w:rPr>
  </w:style>
  <w:style w:type="paragraph" w:styleId="21">
    <w:name w:val="Body Text 2"/>
    <w:basedOn w:val="a"/>
    <w:link w:val="22"/>
    <w:uiPriority w:val="99"/>
    <w:unhideWhenUsed/>
    <w:rsid w:val="008D65FD"/>
    <w:pPr>
      <w:spacing w:after="120" w:line="480" w:lineRule="auto"/>
    </w:pPr>
  </w:style>
  <w:style w:type="character" w:customStyle="1" w:styleId="22">
    <w:name w:val="Основной текст 2 Знак"/>
    <w:basedOn w:val="a0"/>
    <w:link w:val="21"/>
    <w:uiPriority w:val="99"/>
    <w:locked/>
    <w:rsid w:val="008D65FD"/>
    <w:rPr>
      <w:rFonts w:ascii="Times New Roman CYR" w:hAnsi="Times New Roman CYR" w:cs="Times New Roman CYR"/>
      <w:sz w:val="24"/>
      <w:szCs w:val="24"/>
    </w:rPr>
  </w:style>
  <w:style w:type="paragraph" w:styleId="3">
    <w:name w:val="Body Text Indent 3"/>
    <w:basedOn w:val="a"/>
    <w:link w:val="30"/>
    <w:uiPriority w:val="99"/>
    <w:rsid w:val="000B1060"/>
    <w:pPr>
      <w:autoSpaceDE/>
      <w:autoSpaceDN/>
      <w:adjustRightInd/>
      <w:spacing w:after="120"/>
      <w:ind w:left="283"/>
    </w:pPr>
    <w:rPr>
      <w:rFonts w:ascii="Times New Roman" w:hAnsi="Times New Roman" w:cs="Times New Roman"/>
      <w:sz w:val="16"/>
      <w:szCs w:val="16"/>
    </w:rPr>
  </w:style>
  <w:style w:type="character" w:customStyle="1" w:styleId="30">
    <w:name w:val="Основной текст с отступом 3 Знак"/>
    <w:basedOn w:val="a0"/>
    <w:link w:val="3"/>
    <w:uiPriority w:val="99"/>
    <w:locked/>
    <w:rsid w:val="000B1060"/>
    <w:rPr>
      <w:rFonts w:cs="Times New Roman"/>
      <w:sz w:val="16"/>
      <w:szCs w:val="16"/>
    </w:rPr>
  </w:style>
  <w:style w:type="paragraph" w:styleId="23">
    <w:name w:val="Body Text Indent 2"/>
    <w:basedOn w:val="a"/>
    <w:link w:val="24"/>
    <w:uiPriority w:val="99"/>
    <w:rsid w:val="00C31CC2"/>
    <w:pPr>
      <w:autoSpaceDE/>
      <w:autoSpaceDN/>
      <w:adjustRightInd/>
      <w:spacing w:after="120" w:line="480" w:lineRule="auto"/>
      <w:ind w:left="283"/>
    </w:pPr>
    <w:rPr>
      <w:rFonts w:ascii="Times New Roman" w:hAnsi="Times New Roman" w:cs="Times New Roman"/>
    </w:rPr>
  </w:style>
  <w:style w:type="character" w:customStyle="1" w:styleId="24">
    <w:name w:val="Основной текст с отступом 2 Знак"/>
    <w:basedOn w:val="a0"/>
    <w:link w:val="23"/>
    <w:uiPriority w:val="99"/>
    <w:locked/>
    <w:rsid w:val="00C31CC2"/>
    <w:rPr>
      <w:rFonts w:cs="Times New Roman"/>
      <w:sz w:val="24"/>
      <w:szCs w:val="24"/>
    </w:rPr>
  </w:style>
  <w:style w:type="paragraph" w:customStyle="1" w:styleId="a7">
    <w:name w:val="Таблицы (моноширинный)"/>
    <w:basedOn w:val="a"/>
    <w:next w:val="a"/>
    <w:rsid w:val="00C31CC2"/>
    <w:pPr>
      <w:jc w:val="both"/>
    </w:pPr>
    <w:rPr>
      <w:rFonts w:ascii="Courier New" w:hAnsi="Courier New" w:cs="Courier New"/>
      <w:sz w:val="20"/>
      <w:szCs w:val="20"/>
    </w:rPr>
  </w:style>
  <w:style w:type="paragraph" w:styleId="a8">
    <w:name w:val="header"/>
    <w:basedOn w:val="a"/>
    <w:link w:val="a9"/>
    <w:uiPriority w:val="99"/>
    <w:unhideWhenUsed/>
    <w:rsid w:val="008E36E2"/>
    <w:pPr>
      <w:tabs>
        <w:tab w:val="center" w:pos="4677"/>
        <w:tab w:val="right" w:pos="9355"/>
      </w:tabs>
    </w:pPr>
  </w:style>
  <w:style w:type="character" w:customStyle="1" w:styleId="a9">
    <w:name w:val="Верхний колонтитул Знак"/>
    <w:basedOn w:val="a0"/>
    <w:link w:val="a8"/>
    <w:uiPriority w:val="99"/>
    <w:locked/>
    <w:rsid w:val="008E36E2"/>
    <w:rPr>
      <w:rFonts w:ascii="Times New Roman CYR" w:hAnsi="Times New Roman CYR" w:cs="Times New Roman CYR"/>
      <w:sz w:val="24"/>
      <w:szCs w:val="24"/>
    </w:rPr>
  </w:style>
  <w:style w:type="paragraph" w:styleId="aa">
    <w:name w:val="footer"/>
    <w:basedOn w:val="a"/>
    <w:link w:val="ab"/>
    <w:uiPriority w:val="99"/>
    <w:unhideWhenUsed/>
    <w:rsid w:val="008E36E2"/>
    <w:pPr>
      <w:tabs>
        <w:tab w:val="center" w:pos="4677"/>
        <w:tab w:val="right" w:pos="9355"/>
      </w:tabs>
    </w:pPr>
  </w:style>
  <w:style w:type="character" w:customStyle="1" w:styleId="ab">
    <w:name w:val="Нижний колонтитул Знак"/>
    <w:basedOn w:val="a0"/>
    <w:link w:val="aa"/>
    <w:uiPriority w:val="99"/>
    <w:locked/>
    <w:rsid w:val="008E36E2"/>
    <w:rPr>
      <w:rFonts w:ascii="Times New Roman CYR" w:hAnsi="Times New Roman CYR" w:cs="Times New Roman CYR"/>
      <w:sz w:val="24"/>
      <w:szCs w:val="24"/>
    </w:rPr>
  </w:style>
  <w:style w:type="character" w:customStyle="1" w:styleId="ac">
    <w:name w:val="Цветовое выделение"/>
    <w:uiPriority w:val="99"/>
    <w:rsid w:val="00112518"/>
    <w:rPr>
      <w:b/>
      <w:color w:val="000080"/>
    </w:rPr>
  </w:style>
  <w:style w:type="character" w:customStyle="1" w:styleId="ad">
    <w:name w:val="Гипертекстовая ссылка"/>
    <w:basedOn w:val="ac"/>
    <w:uiPriority w:val="99"/>
    <w:rsid w:val="00112518"/>
    <w:rPr>
      <w:rFonts w:cs="Times New Roman"/>
      <w:b/>
      <w:color w:val="008000"/>
    </w:rPr>
  </w:style>
  <w:style w:type="paragraph" w:customStyle="1" w:styleId="ae">
    <w:name w:val="Заголовок статьи"/>
    <w:basedOn w:val="a"/>
    <w:next w:val="a"/>
    <w:uiPriority w:val="99"/>
    <w:rsid w:val="00112518"/>
    <w:pPr>
      <w:ind w:left="1612" w:hanging="892"/>
      <w:jc w:val="both"/>
    </w:pPr>
    <w:rPr>
      <w:rFonts w:ascii="Arial" w:hAnsi="Arial" w:cs="Arial"/>
    </w:rPr>
  </w:style>
  <w:style w:type="character" w:styleId="af">
    <w:name w:val="Hyperlink"/>
    <w:basedOn w:val="a0"/>
    <w:uiPriority w:val="99"/>
    <w:unhideWhenUsed/>
    <w:rsid w:val="00C95D68"/>
    <w:rPr>
      <w:rFonts w:cs="Times New Roman"/>
      <w:color w:val="0000FF"/>
      <w:u w:val="single"/>
    </w:rPr>
  </w:style>
  <w:style w:type="paragraph" w:styleId="af0">
    <w:name w:val="No Spacing"/>
    <w:uiPriority w:val="1"/>
    <w:qFormat/>
    <w:rsid w:val="00C95D68"/>
    <w:rPr>
      <w:rFonts w:ascii="Calibri" w:hAnsi="Calibri"/>
      <w:sz w:val="22"/>
      <w:szCs w:val="22"/>
      <w:lang w:eastAsia="en-US"/>
    </w:rPr>
  </w:style>
  <w:style w:type="paragraph" w:styleId="af1">
    <w:name w:val="Body Text"/>
    <w:basedOn w:val="a"/>
    <w:link w:val="af2"/>
    <w:uiPriority w:val="99"/>
    <w:unhideWhenUsed/>
    <w:rsid w:val="00C95D68"/>
    <w:pPr>
      <w:spacing w:after="120"/>
    </w:pPr>
  </w:style>
  <w:style w:type="character" w:customStyle="1" w:styleId="af2">
    <w:name w:val="Основной текст Знак"/>
    <w:basedOn w:val="a0"/>
    <w:link w:val="af1"/>
    <w:uiPriority w:val="99"/>
    <w:locked/>
    <w:rsid w:val="00C95D68"/>
    <w:rPr>
      <w:rFonts w:ascii="Times New Roman CYR" w:hAnsi="Times New Roman CYR" w:cs="Times New Roman CYR"/>
      <w:sz w:val="24"/>
      <w:szCs w:val="24"/>
    </w:rPr>
  </w:style>
  <w:style w:type="table" w:styleId="af3">
    <w:name w:val="Table Grid"/>
    <w:basedOn w:val="a1"/>
    <w:uiPriority w:val="59"/>
    <w:rsid w:val="00C9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CA5F8D"/>
    <w:rPr>
      <w:rFonts w:cs="Times New Roman"/>
      <w:i/>
      <w:iCs/>
    </w:rPr>
  </w:style>
  <w:style w:type="character" w:styleId="af5">
    <w:name w:val="FollowedHyperlink"/>
    <w:basedOn w:val="a0"/>
    <w:uiPriority w:val="99"/>
    <w:semiHidden/>
    <w:unhideWhenUsed/>
    <w:rsid w:val="0091661D"/>
    <w:rPr>
      <w:rFonts w:ascii="Times New Roman" w:hAnsi="Times New Roman" w:cs="Times New Roman"/>
      <w:color w:val="800080"/>
      <w:u w:val="single"/>
    </w:rPr>
  </w:style>
  <w:style w:type="paragraph" w:customStyle="1" w:styleId="af6">
    <w:name w:val="Знак"/>
    <w:basedOn w:val="a"/>
    <w:rsid w:val="0091661D"/>
    <w:pPr>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rsid w:val="00251237"/>
    <w:pPr>
      <w:autoSpaceDE w:val="0"/>
      <w:autoSpaceDN w:val="0"/>
      <w:adjustRightInd w:val="0"/>
    </w:pPr>
    <w:rPr>
      <w:rFonts w:ascii="Arial" w:hAnsi="Arial" w:cs="Arial"/>
      <w:lang w:eastAsia="en-US"/>
    </w:rPr>
  </w:style>
  <w:style w:type="character" w:customStyle="1" w:styleId="28">
    <w:name w:val="Основной текст (2) + 8"/>
    <w:aliases w:val="5 pt,Полужирный"/>
    <w:basedOn w:val="a0"/>
    <w:rsid w:val="00251237"/>
    <w:rPr>
      <w:rFonts w:ascii="Times New Roman" w:hAnsi="Times New Roman" w:cs="Times New Roman"/>
      <w:b/>
      <w:bCs/>
      <w:color w:val="000000"/>
      <w:spacing w:val="0"/>
      <w:w w:val="100"/>
      <w:position w:val="0"/>
      <w:sz w:val="17"/>
      <w:szCs w:val="17"/>
      <w:u w:val="none"/>
      <w:lang w:val="ru-RU" w:eastAsia="x-none"/>
    </w:rPr>
  </w:style>
  <w:style w:type="character" w:customStyle="1" w:styleId="25">
    <w:name w:val="Основной текст (2)_"/>
    <w:basedOn w:val="a0"/>
    <w:link w:val="26"/>
    <w:locked/>
    <w:rsid w:val="00251237"/>
    <w:rPr>
      <w:rFonts w:cs="Times New Roman"/>
      <w:sz w:val="22"/>
      <w:szCs w:val="22"/>
      <w:shd w:val="clear" w:color="auto" w:fill="FFFFFF"/>
    </w:rPr>
  </w:style>
  <w:style w:type="character" w:customStyle="1" w:styleId="281">
    <w:name w:val="Основной текст (2) + 81"/>
    <w:aliases w:val="5 pt1"/>
    <w:basedOn w:val="25"/>
    <w:rsid w:val="00251237"/>
    <w:rPr>
      <w:rFonts w:cs="Times New Roman"/>
      <w:color w:val="000000"/>
      <w:spacing w:val="0"/>
      <w:w w:val="100"/>
      <w:position w:val="0"/>
      <w:sz w:val="17"/>
      <w:szCs w:val="17"/>
      <w:shd w:val="clear" w:color="auto" w:fill="FFFFFF"/>
      <w:lang w:val="ru-RU" w:eastAsia="x-none"/>
    </w:rPr>
  </w:style>
  <w:style w:type="paragraph" w:customStyle="1" w:styleId="26">
    <w:name w:val="Основной текст (2)"/>
    <w:basedOn w:val="a"/>
    <w:link w:val="25"/>
    <w:rsid w:val="00251237"/>
    <w:pPr>
      <w:widowControl w:val="0"/>
      <w:shd w:val="clear" w:color="auto" w:fill="FFFFFF"/>
      <w:autoSpaceDE/>
      <w:autoSpaceDN/>
      <w:adjustRightInd/>
      <w:spacing w:line="240" w:lineRule="atLeast"/>
    </w:pPr>
    <w:rPr>
      <w:rFonts w:ascii="Times New Roman" w:hAnsi="Times New Roman" w:cs="Times New Roman"/>
      <w:sz w:val="22"/>
      <w:szCs w:val="22"/>
    </w:rPr>
  </w:style>
  <w:style w:type="paragraph" w:styleId="af7">
    <w:name w:val="Title"/>
    <w:basedOn w:val="a"/>
    <w:link w:val="af8"/>
    <w:uiPriority w:val="10"/>
    <w:qFormat/>
    <w:rsid w:val="00251237"/>
    <w:pPr>
      <w:autoSpaceDE/>
      <w:autoSpaceDN/>
      <w:adjustRightInd/>
      <w:jc w:val="center"/>
    </w:pPr>
    <w:rPr>
      <w:rFonts w:ascii="Times New Roman" w:hAnsi="Times New Roman" w:cs="Times New Roman"/>
      <w:b/>
      <w:szCs w:val="20"/>
    </w:rPr>
  </w:style>
  <w:style w:type="character" w:customStyle="1" w:styleId="af8">
    <w:name w:val="Название Знак"/>
    <w:basedOn w:val="a0"/>
    <w:link w:val="af7"/>
    <w:uiPriority w:val="10"/>
    <w:locked/>
    <w:rsid w:val="00251237"/>
    <w:rPr>
      <w:rFonts w:cs="Times New Roman"/>
      <w:b/>
      <w:sz w:val="24"/>
    </w:rPr>
  </w:style>
  <w:style w:type="character" w:customStyle="1" w:styleId="283">
    <w:name w:val="Основной текст (2) + 83"/>
    <w:aliases w:val="5 pt3,Полужирный1"/>
    <w:basedOn w:val="a0"/>
    <w:rsid w:val="002A0499"/>
    <w:rPr>
      <w:rFonts w:ascii="Times New Roman" w:hAnsi="Times New Roman" w:cs="Times New Roman"/>
      <w:b/>
      <w:bCs/>
      <w:color w:val="000000"/>
      <w:spacing w:val="0"/>
      <w:w w:val="100"/>
      <w:position w:val="0"/>
      <w:sz w:val="17"/>
      <w:szCs w:val="17"/>
      <w:u w:val="none"/>
      <w:lang w:val="ru-RU" w:eastAsia="x-none"/>
    </w:rPr>
  </w:style>
  <w:style w:type="character" w:customStyle="1" w:styleId="282">
    <w:name w:val="Основной текст (2) + 82"/>
    <w:aliases w:val="5 pt2"/>
    <w:basedOn w:val="25"/>
    <w:rsid w:val="002A0499"/>
    <w:rPr>
      <w:rFonts w:cs="Times New Roman"/>
      <w:color w:val="000000"/>
      <w:spacing w:val="0"/>
      <w:w w:val="100"/>
      <w:position w:val="0"/>
      <w:sz w:val="17"/>
      <w:szCs w:val="17"/>
      <w:shd w:val="clear" w:color="auto" w:fill="FFFFFF"/>
      <w:lang w:val="ru-RU" w:eastAsia="x-none"/>
    </w:rPr>
  </w:style>
  <w:style w:type="paragraph" w:customStyle="1" w:styleId="ConsPlusTitle">
    <w:name w:val="ConsPlusTitle"/>
    <w:uiPriority w:val="99"/>
    <w:rsid w:val="002A0499"/>
    <w:pPr>
      <w:autoSpaceDE w:val="0"/>
      <w:autoSpaceDN w:val="0"/>
      <w:adjustRightInd w:val="0"/>
    </w:pPr>
    <w:rPr>
      <w:rFonts w:ascii="Arial" w:hAnsi="Arial" w:cs="Arial"/>
      <w:b/>
      <w:bCs/>
    </w:rPr>
  </w:style>
  <w:style w:type="character" w:customStyle="1" w:styleId="285">
    <w:name w:val="Основной текст (2) + 85"/>
    <w:aliases w:val="5 pt5,Полужирный2"/>
    <w:basedOn w:val="a0"/>
    <w:rsid w:val="00571DC4"/>
    <w:rPr>
      <w:rFonts w:ascii="Times New Roman" w:hAnsi="Times New Roman" w:cs="Times New Roman"/>
      <w:b/>
      <w:bCs/>
      <w:color w:val="000000"/>
      <w:spacing w:val="0"/>
      <w:w w:val="100"/>
      <w:position w:val="0"/>
      <w:sz w:val="17"/>
      <w:szCs w:val="17"/>
      <w:u w:val="none"/>
      <w:lang w:val="ru-RU" w:eastAsia="x-none"/>
    </w:rPr>
  </w:style>
  <w:style w:type="character" w:customStyle="1" w:styleId="284">
    <w:name w:val="Основной текст (2) + 84"/>
    <w:aliases w:val="5 pt4"/>
    <w:basedOn w:val="25"/>
    <w:rsid w:val="00571DC4"/>
    <w:rPr>
      <w:rFonts w:cs="Times New Roman"/>
      <w:color w:val="000000"/>
      <w:spacing w:val="0"/>
      <w:w w:val="100"/>
      <w:position w:val="0"/>
      <w:sz w:val="17"/>
      <w:szCs w:val="17"/>
      <w:shd w:val="clear" w:color="auto" w:fill="FFFFFF"/>
      <w:lang w:val="ru-RU" w:eastAsia="x-none"/>
    </w:rPr>
  </w:style>
  <w:style w:type="paragraph" w:customStyle="1" w:styleId="ConsPlusNonformat">
    <w:name w:val="ConsPlusNonformat"/>
    <w:uiPriority w:val="99"/>
    <w:rsid w:val="00571DC4"/>
    <w:pPr>
      <w:widowControl w:val="0"/>
      <w:autoSpaceDE w:val="0"/>
      <w:autoSpaceDN w:val="0"/>
      <w:adjustRightInd w:val="0"/>
    </w:pPr>
    <w:rPr>
      <w:rFonts w:ascii="Courier New" w:hAnsi="Courier New" w:cs="Courier New"/>
    </w:rPr>
  </w:style>
  <w:style w:type="character" w:customStyle="1" w:styleId="287">
    <w:name w:val="Основной текст (2) + 87"/>
    <w:aliases w:val="5 pt7,Полужирный3"/>
    <w:basedOn w:val="a0"/>
    <w:rsid w:val="00A43293"/>
    <w:rPr>
      <w:rFonts w:ascii="Times New Roman" w:hAnsi="Times New Roman" w:cs="Times New Roman"/>
      <w:b/>
      <w:bCs/>
      <w:color w:val="000000"/>
      <w:spacing w:val="0"/>
      <w:w w:val="100"/>
      <w:position w:val="0"/>
      <w:sz w:val="17"/>
      <w:szCs w:val="17"/>
      <w:u w:val="none"/>
      <w:lang w:val="ru-RU" w:eastAsia="x-none"/>
    </w:rPr>
  </w:style>
  <w:style w:type="character" w:customStyle="1" w:styleId="286">
    <w:name w:val="Основной текст (2) + 86"/>
    <w:aliases w:val="5 pt6"/>
    <w:basedOn w:val="25"/>
    <w:rsid w:val="00A43293"/>
    <w:rPr>
      <w:rFonts w:cs="Times New Roman"/>
      <w:color w:val="000000"/>
      <w:spacing w:val="0"/>
      <w:w w:val="100"/>
      <w:position w:val="0"/>
      <w:sz w:val="17"/>
      <w:szCs w:val="17"/>
      <w:shd w:val="clear" w:color="auto" w:fill="FFFFFF"/>
      <w:lang w:val="ru-RU" w:eastAsia="x-none"/>
    </w:rPr>
  </w:style>
  <w:style w:type="paragraph" w:styleId="af9">
    <w:name w:val="Balloon Text"/>
    <w:basedOn w:val="a"/>
    <w:link w:val="afa"/>
    <w:uiPriority w:val="99"/>
    <w:semiHidden/>
    <w:unhideWhenUsed/>
    <w:rsid w:val="00E96E0B"/>
    <w:rPr>
      <w:rFonts w:ascii="Tahoma" w:hAnsi="Tahoma" w:cs="Tahoma"/>
      <w:sz w:val="16"/>
      <w:szCs w:val="16"/>
    </w:rPr>
  </w:style>
  <w:style w:type="character" w:customStyle="1" w:styleId="afa">
    <w:name w:val="Текст выноски Знак"/>
    <w:basedOn w:val="a0"/>
    <w:link w:val="af9"/>
    <w:uiPriority w:val="99"/>
    <w:semiHidden/>
    <w:locked/>
    <w:rsid w:val="00E96E0B"/>
    <w:rPr>
      <w:rFonts w:ascii="Tahoma" w:hAnsi="Tahoma" w:cs="Tahoma"/>
      <w:sz w:val="16"/>
      <w:szCs w:val="16"/>
    </w:rPr>
  </w:style>
  <w:style w:type="character" w:customStyle="1" w:styleId="289">
    <w:name w:val="Основной текст (2) + 89"/>
    <w:aliases w:val="5 pt9,Полужирный4"/>
    <w:basedOn w:val="a0"/>
    <w:rsid w:val="00347248"/>
    <w:rPr>
      <w:rFonts w:ascii="Times New Roman" w:hAnsi="Times New Roman" w:cs="Times New Roman"/>
      <w:b/>
      <w:bCs/>
      <w:color w:val="000000"/>
      <w:spacing w:val="0"/>
      <w:w w:val="100"/>
      <w:position w:val="0"/>
      <w:sz w:val="17"/>
      <w:szCs w:val="17"/>
      <w:u w:val="none"/>
      <w:lang w:val="ru-RU" w:eastAsia="x-none"/>
    </w:rPr>
  </w:style>
  <w:style w:type="character" w:customStyle="1" w:styleId="288">
    <w:name w:val="Основной текст (2) + 88"/>
    <w:aliases w:val="5 pt8"/>
    <w:basedOn w:val="25"/>
    <w:rsid w:val="00347248"/>
    <w:rPr>
      <w:rFonts w:cs="Times New Roman"/>
      <w:color w:val="000000"/>
      <w:spacing w:val="0"/>
      <w:w w:val="100"/>
      <w:position w:val="0"/>
      <w:sz w:val="17"/>
      <w:szCs w:val="17"/>
      <w:shd w:val="clear" w:color="auto" w:fill="FFFFFF"/>
      <w:lang w:val="ru-RU" w:eastAsia="x-none"/>
    </w:rPr>
  </w:style>
  <w:style w:type="character" w:customStyle="1" w:styleId="285pt">
    <w:name w:val="Основной текст (2) + 8;5 pt;Полужирный"/>
    <w:rsid w:val="00943DD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85pt0">
    <w:name w:val="Основной текст (2) + 8;5 pt"/>
    <w:rsid w:val="00943DD3"/>
    <w:rPr>
      <w:color w:val="000000"/>
      <w:spacing w:val="0"/>
      <w:w w:val="100"/>
      <w:position w:val="0"/>
      <w:sz w:val="17"/>
      <w:szCs w:val="1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6763">
      <w:marLeft w:val="0"/>
      <w:marRight w:val="0"/>
      <w:marTop w:val="0"/>
      <w:marBottom w:val="0"/>
      <w:divBdr>
        <w:top w:val="none" w:sz="0" w:space="0" w:color="auto"/>
        <w:left w:val="none" w:sz="0" w:space="0" w:color="auto"/>
        <w:bottom w:val="none" w:sz="0" w:space="0" w:color="auto"/>
        <w:right w:val="none" w:sz="0" w:space="0" w:color="auto"/>
      </w:divBdr>
    </w:div>
    <w:div w:id="1846166764">
      <w:marLeft w:val="0"/>
      <w:marRight w:val="0"/>
      <w:marTop w:val="0"/>
      <w:marBottom w:val="0"/>
      <w:divBdr>
        <w:top w:val="none" w:sz="0" w:space="0" w:color="auto"/>
        <w:left w:val="none" w:sz="0" w:space="0" w:color="auto"/>
        <w:bottom w:val="none" w:sz="0" w:space="0" w:color="auto"/>
        <w:right w:val="none" w:sz="0" w:space="0" w:color="auto"/>
      </w:divBdr>
    </w:div>
    <w:div w:id="1846166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BDCA043CF0337BDC87265D0B435D305BF064F49AD2A7179F531D0900A9EDB2812C7BE5861ED81B307dE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AED8-6B08-4430-8308-2933AA4F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9004</Words>
  <Characters>51327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КСП</cp:lastModifiedBy>
  <cp:revision>4</cp:revision>
  <cp:lastPrinted>2018-05-04T13:18:00Z</cp:lastPrinted>
  <dcterms:created xsi:type="dcterms:W3CDTF">2018-05-04T13:15:00Z</dcterms:created>
  <dcterms:modified xsi:type="dcterms:W3CDTF">2019-04-30T10:52:00Z</dcterms:modified>
</cp:coreProperties>
</file>